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96" w:rsidRPr="002333B6" w:rsidRDefault="00B262F7" w:rsidP="00FB3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333B6">
        <w:rPr>
          <w:rFonts w:ascii="Times New Roman" w:hAnsi="Times New Roman"/>
          <w:b/>
          <w:bCs/>
          <w:sz w:val="26"/>
          <w:szCs w:val="26"/>
        </w:rPr>
        <w:t>Заключени</w:t>
      </w:r>
      <w:r w:rsidR="00FB3B96" w:rsidRPr="002333B6">
        <w:rPr>
          <w:rFonts w:ascii="Times New Roman" w:hAnsi="Times New Roman"/>
          <w:b/>
          <w:bCs/>
          <w:sz w:val="26"/>
          <w:szCs w:val="26"/>
        </w:rPr>
        <w:t>е</w:t>
      </w:r>
      <w:r w:rsidRPr="002333B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168B1" w:rsidRDefault="0036703F" w:rsidP="0021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3B13CE">
        <w:rPr>
          <w:rFonts w:ascii="Times New Roman" w:hAnsi="Times New Roman"/>
          <w:b/>
          <w:bCs/>
          <w:sz w:val="26"/>
          <w:szCs w:val="26"/>
        </w:rPr>
        <w:t xml:space="preserve">б оценке регулирующего воздействия проекта </w:t>
      </w:r>
      <w:r w:rsidR="00B262F7" w:rsidRPr="002333B6">
        <w:rPr>
          <w:rFonts w:ascii="Times New Roman" w:hAnsi="Times New Roman"/>
          <w:b/>
          <w:bCs/>
          <w:sz w:val="26"/>
          <w:szCs w:val="26"/>
        </w:rPr>
        <w:t>муниципального нормативного правового акта</w:t>
      </w:r>
      <w:r w:rsidR="00FB3B96" w:rsidRPr="002333B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B3B96" w:rsidRPr="002333B6">
        <w:rPr>
          <w:rFonts w:ascii="Times New Roman" w:hAnsi="Times New Roman"/>
          <w:b/>
          <w:bCs/>
          <w:sz w:val="26"/>
          <w:szCs w:val="26"/>
          <w:lang w:eastAsia="ru-RU"/>
        </w:rPr>
        <w:t>Асбестовского городского округа</w:t>
      </w:r>
    </w:p>
    <w:p w:rsidR="00903A98" w:rsidRDefault="00903A98" w:rsidP="0021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168B1" w:rsidRPr="00153376" w:rsidRDefault="0036703F" w:rsidP="002168B1">
      <w:pPr>
        <w:shd w:val="clear" w:color="auto" w:fill="FFFFFF"/>
        <w:spacing w:line="322" w:lineRule="exact"/>
        <w:ind w:left="130" w:firstLine="571"/>
        <w:jc w:val="both"/>
        <w:rPr>
          <w:rFonts w:ascii="Times New Roman" w:hAnsi="Times New Roman"/>
        </w:rPr>
      </w:pPr>
      <w:r w:rsidRPr="0036703F">
        <w:rPr>
          <w:rFonts w:ascii="Times New Roman" w:hAnsi="Times New Roman"/>
          <w:bCs/>
          <w:sz w:val="26"/>
          <w:szCs w:val="26"/>
        </w:rPr>
        <w:t>Оценка регулирующего воздействия</w:t>
      </w:r>
      <w:r w:rsidR="002168B1" w:rsidRPr="0036703F">
        <w:rPr>
          <w:rFonts w:ascii="Times New Roman" w:eastAsia="Times New Roman" w:hAnsi="Times New Roman"/>
          <w:bCs/>
          <w:iCs/>
          <w:sz w:val="28"/>
          <w:szCs w:val="28"/>
        </w:rPr>
        <w:t xml:space="preserve"> НПА</w:t>
      </w:r>
      <w:r w:rsidR="002168B1" w:rsidRPr="00153376">
        <w:rPr>
          <w:rFonts w:ascii="Times New Roman" w:eastAsia="Times New Roman" w:hAnsi="Times New Roman"/>
          <w:bCs/>
          <w:iCs/>
          <w:sz w:val="28"/>
          <w:szCs w:val="28"/>
        </w:rPr>
        <w:t xml:space="preserve"> осуществляется в соответствии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     </w:t>
      </w:r>
      <w:r w:rsidR="002168B1" w:rsidRPr="00153376">
        <w:rPr>
          <w:rFonts w:ascii="Times New Roman" w:eastAsia="Times New Roman" w:hAnsi="Times New Roman"/>
          <w:bCs/>
          <w:iCs/>
          <w:sz w:val="28"/>
          <w:szCs w:val="28"/>
        </w:rPr>
        <w:t>с планом проведения экспертизы действующих нормативных правовых актов Асбестовского городского округа на 20</w:t>
      </w:r>
      <w:r w:rsidR="00903A98">
        <w:rPr>
          <w:rFonts w:ascii="Times New Roman" w:eastAsia="Times New Roman" w:hAnsi="Times New Roman"/>
          <w:bCs/>
          <w:iCs/>
          <w:sz w:val="28"/>
          <w:szCs w:val="28"/>
        </w:rPr>
        <w:t>2</w:t>
      </w:r>
      <w:r w:rsidR="00C7170D">
        <w:rPr>
          <w:rFonts w:ascii="Times New Roman" w:eastAsia="Times New Roman" w:hAnsi="Times New Roman"/>
          <w:bCs/>
          <w:iCs/>
          <w:sz w:val="28"/>
          <w:szCs w:val="28"/>
        </w:rPr>
        <w:t>1</w:t>
      </w:r>
      <w:r w:rsidR="002168B1" w:rsidRPr="0015337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2168B1" w:rsidRPr="00153376">
        <w:rPr>
          <w:rFonts w:ascii="Times New Roman" w:eastAsia="Times New Roman" w:hAnsi="Times New Roman"/>
          <w:bCs/>
          <w:iCs/>
          <w:sz w:val="28"/>
          <w:szCs w:val="28"/>
        </w:rPr>
        <w:t xml:space="preserve">год, утвержденным постановлением администрации Асбестовского городского округа от </w:t>
      </w:r>
      <w:r w:rsidR="00F71C7C" w:rsidRPr="00F71C7C">
        <w:rPr>
          <w:rFonts w:ascii="Times New Roman" w:eastAsia="Times New Roman" w:hAnsi="Times New Roman"/>
          <w:bCs/>
          <w:iCs/>
          <w:sz w:val="28"/>
          <w:szCs w:val="28"/>
        </w:rPr>
        <w:t>13.01.2021</w:t>
      </w:r>
      <w:r w:rsidR="00903A98" w:rsidRPr="00F71C7C">
        <w:rPr>
          <w:rFonts w:ascii="Times New Roman" w:eastAsia="Times New Roman" w:hAnsi="Times New Roman"/>
          <w:bCs/>
          <w:iCs/>
          <w:sz w:val="28"/>
          <w:szCs w:val="28"/>
        </w:rPr>
        <w:t xml:space="preserve"> № </w:t>
      </w:r>
      <w:r w:rsidR="00F71C7C" w:rsidRPr="00F71C7C">
        <w:rPr>
          <w:rFonts w:ascii="Times New Roman" w:eastAsia="Times New Roman" w:hAnsi="Times New Roman"/>
          <w:bCs/>
          <w:iCs/>
          <w:sz w:val="28"/>
          <w:szCs w:val="28"/>
        </w:rPr>
        <w:t>07</w:t>
      </w:r>
      <w:r w:rsidR="002168B1" w:rsidRPr="00F71C7C">
        <w:rPr>
          <w:rFonts w:ascii="Times New Roman" w:eastAsia="Times New Roman" w:hAnsi="Times New Roman"/>
          <w:bCs/>
          <w:iCs/>
          <w:sz w:val="28"/>
          <w:szCs w:val="28"/>
        </w:rPr>
        <w:t>-ПА.</w:t>
      </w:r>
    </w:p>
    <w:p w:rsidR="00B262F7" w:rsidRPr="00F40D6C" w:rsidRDefault="00FB3B96" w:rsidP="00FB3B96">
      <w:pPr>
        <w:tabs>
          <w:tab w:val="left" w:pos="4455"/>
        </w:tabs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40D6C">
        <w:rPr>
          <w:rFonts w:ascii="Times New Roman" w:hAnsi="Times New Roman"/>
          <w:sz w:val="24"/>
          <w:szCs w:val="24"/>
        </w:rPr>
        <w:t>1.</w:t>
      </w:r>
      <w:r w:rsidR="00B262F7" w:rsidRPr="00F40D6C">
        <w:rPr>
          <w:rFonts w:ascii="Times New Roman" w:hAnsi="Times New Roman"/>
          <w:sz w:val="24"/>
          <w:szCs w:val="24"/>
        </w:rPr>
        <w:t>Общая информация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9"/>
      </w:tblGrid>
      <w:tr w:rsidR="00B262F7" w:rsidRPr="00F40D6C" w:rsidTr="00042259">
        <w:tc>
          <w:tcPr>
            <w:tcW w:w="10029" w:type="dxa"/>
          </w:tcPr>
          <w:p w:rsidR="00B262F7" w:rsidRPr="00FA0FF5" w:rsidRDefault="00B262F7" w:rsidP="00AE7FA2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1.1.      Основные реквизиты нормативного правового акта, в том числе вид, дата, номер, </w:t>
            </w:r>
            <w:r w:rsidRPr="00FA0FF5">
              <w:rPr>
                <w:rFonts w:ascii="Times New Roman" w:hAnsi="Times New Roman"/>
                <w:sz w:val="24"/>
                <w:szCs w:val="24"/>
              </w:rPr>
              <w:t xml:space="preserve">наименование, редакция, источник публикации:  </w:t>
            </w:r>
          </w:p>
          <w:p w:rsidR="00B262F7" w:rsidRPr="00F40D6C" w:rsidRDefault="002C2829" w:rsidP="00C7170D">
            <w:pPr>
              <w:pStyle w:val="ConsPlusTitle"/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0A4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Асбес</w:t>
            </w:r>
            <w:r w:rsidR="00AE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товского городского </w:t>
            </w:r>
            <w:r w:rsidR="00AE7FA2" w:rsidRPr="00AE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округа </w:t>
            </w:r>
            <w:r w:rsidRPr="00AE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C7170D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AE7FA2" w:rsidRPr="00AE7FA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71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7FA2" w:rsidRPr="00AE7FA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ярмарок на территории Асбестовского городского округа</w:t>
            </w:r>
            <w:r w:rsidR="00C7170D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году» от 26.11.2020 № 652-ПА </w:t>
            </w:r>
            <w:r w:rsidR="001319A8" w:rsidRPr="005F0A45">
              <w:rPr>
                <w:rFonts w:ascii="Times New Roman" w:hAnsi="Times New Roman"/>
                <w:b w:val="0"/>
                <w:sz w:val="24"/>
                <w:szCs w:val="24"/>
              </w:rPr>
              <w:t>размещен</w:t>
            </w:r>
            <w:r w:rsidR="00277018" w:rsidRPr="005F0A45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1319A8" w:rsidRPr="005F0A45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официальном сайте администрации Асбестовского городского округа в сети </w:t>
            </w:r>
            <w:r w:rsidR="003B1506" w:rsidRPr="005F0A45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1319A8" w:rsidRPr="005F0A45">
              <w:rPr>
                <w:rFonts w:ascii="Times New Roman" w:hAnsi="Times New Roman"/>
                <w:b w:val="0"/>
                <w:sz w:val="24"/>
                <w:szCs w:val="24"/>
              </w:rPr>
              <w:t>нтернет</w:t>
            </w:r>
            <w:r w:rsidR="003B1506" w:rsidRPr="005F0A45">
              <w:rPr>
                <w:rFonts w:ascii="Times New Roman" w:hAnsi="Times New Roman"/>
                <w:b w:val="0"/>
                <w:sz w:val="24"/>
                <w:szCs w:val="24"/>
              </w:rPr>
              <w:t xml:space="preserve"> (http://asbestadm.ru/)</w:t>
            </w:r>
            <w:r w:rsidR="001319A8" w:rsidRPr="005F0A4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262F7" w:rsidRPr="00FA0FF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B262F7" w:rsidRPr="00F40D6C" w:rsidTr="00042259">
        <w:tc>
          <w:tcPr>
            <w:tcW w:w="10029" w:type="dxa"/>
          </w:tcPr>
          <w:p w:rsidR="002C2829" w:rsidRDefault="00B262F7" w:rsidP="00FB3B96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1.2.     Дата вступления в силу нормативного правового акта и его отдельных положений: </w:t>
            </w:r>
          </w:p>
          <w:p w:rsidR="00B262F7" w:rsidRPr="00F40D6C" w:rsidRDefault="00B262F7" w:rsidP="00FB3B96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50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7170D">
              <w:rPr>
                <w:rFonts w:ascii="Times New Roman" w:hAnsi="Times New Roman"/>
                <w:sz w:val="24"/>
                <w:szCs w:val="24"/>
              </w:rPr>
              <w:t>01.01.2021</w:t>
            </w:r>
            <w:r w:rsidR="00047D08" w:rsidRPr="00F4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2F7" w:rsidRPr="00F40D6C" w:rsidRDefault="00B262F7" w:rsidP="009E4049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62F7" w:rsidRPr="00F40D6C" w:rsidTr="00042259">
        <w:tc>
          <w:tcPr>
            <w:tcW w:w="10029" w:type="dxa"/>
          </w:tcPr>
          <w:p w:rsidR="00047D08" w:rsidRPr="00F40D6C" w:rsidRDefault="00B262F7" w:rsidP="00047D08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1.3.      Установленный переходный период и (или) отсрочка введения акта,  распространения установленного им регулирования на ранее возникавшие отношения:  </w:t>
            </w:r>
            <w:r w:rsidR="00047D08" w:rsidRPr="00F40D6C">
              <w:rPr>
                <w:rFonts w:ascii="Times New Roman" w:hAnsi="Times New Roman"/>
                <w:sz w:val="24"/>
                <w:szCs w:val="24"/>
              </w:rPr>
              <w:t xml:space="preserve">Переходный период отсутствует </w:t>
            </w:r>
          </w:p>
          <w:p w:rsidR="00B262F7" w:rsidRPr="00F40D6C" w:rsidRDefault="00B262F7" w:rsidP="00047D08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B262F7" w:rsidRPr="00F40D6C" w:rsidTr="00042259">
        <w:tc>
          <w:tcPr>
            <w:tcW w:w="10029" w:type="dxa"/>
          </w:tcPr>
          <w:p w:rsidR="00047D08" w:rsidRDefault="00B262F7" w:rsidP="00057637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1.4.     Разработчик нормативного правового акта</w:t>
            </w:r>
            <w:r w:rsidR="00D34480" w:rsidRPr="00F40D6C">
              <w:rPr>
                <w:rFonts w:ascii="Times New Roman" w:hAnsi="Times New Roman"/>
                <w:sz w:val="24"/>
                <w:szCs w:val="24"/>
              </w:rPr>
              <w:t>:</w:t>
            </w:r>
            <w:r w:rsidR="00047D08" w:rsidRPr="00F40D6C">
              <w:rPr>
                <w:rFonts w:ascii="Times New Roman" w:hAnsi="Times New Roman"/>
                <w:sz w:val="24"/>
                <w:szCs w:val="24"/>
              </w:rPr>
              <w:t xml:space="preserve"> отдел по экономике администрации Асбестовского</w:t>
            </w:r>
            <w:r w:rsidR="002C28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B262F7" w:rsidRPr="00F40D6C" w:rsidRDefault="00B262F7" w:rsidP="002C2829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F7" w:rsidRPr="00F40D6C" w:rsidTr="00042259">
        <w:tc>
          <w:tcPr>
            <w:tcW w:w="10029" w:type="dxa"/>
          </w:tcPr>
          <w:p w:rsidR="0017093E" w:rsidRPr="00F40D6C" w:rsidRDefault="00B262F7" w:rsidP="0017093E">
            <w:pPr>
              <w:autoSpaceDE w:val="0"/>
              <w:autoSpaceDN w:val="0"/>
              <w:adjustRightInd w:val="0"/>
              <w:spacing w:after="0"/>
              <w:ind w:left="709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1.5.     Сфера муниципального регулирования:  </w:t>
            </w:r>
          </w:p>
          <w:p w:rsidR="00B4577C" w:rsidRPr="00F40D6C" w:rsidRDefault="001528FF" w:rsidP="00B61C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управленческие отношения</w:t>
            </w:r>
          </w:p>
        </w:tc>
      </w:tr>
      <w:tr w:rsidR="00B262F7" w:rsidRPr="00F40D6C" w:rsidTr="00042259">
        <w:tc>
          <w:tcPr>
            <w:tcW w:w="10029" w:type="dxa"/>
          </w:tcPr>
          <w:p w:rsidR="00B262F7" w:rsidRPr="00F40D6C" w:rsidRDefault="00B262F7" w:rsidP="009E4049">
            <w:pPr>
              <w:autoSpaceDE w:val="0"/>
              <w:autoSpaceDN w:val="0"/>
              <w:adjustRightInd w:val="0"/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1.6.      Проведение ОРВ в отношении проекта нормативного правового акта:                                                                                                                                                    </w:t>
            </w:r>
          </w:p>
          <w:p w:rsidR="00B262F7" w:rsidRPr="00F40D6C" w:rsidRDefault="00B262F7" w:rsidP="009E4049">
            <w:pPr>
              <w:autoSpaceDE w:val="0"/>
              <w:autoSpaceDN w:val="0"/>
              <w:adjustRightInd w:val="0"/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1.6.1.   Проводилось: нет                                                                                                                              </w:t>
            </w:r>
          </w:p>
          <w:p w:rsidR="006B3CC6" w:rsidRDefault="00B262F7" w:rsidP="00042259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1.6.2.   Степень регулирующего воздействия положений проекта н</w:t>
            </w:r>
            <w:r w:rsidR="00D34480" w:rsidRPr="00F40D6C">
              <w:rPr>
                <w:rFonts w:ascii="Times New Roman" w:hAnsi="Times New Roman"/>
                <w:sz w:val="24"/>
                <w:szCs w:val="24"/>
              </w:rPr>
              <w:t xml:space="preserve">ормативного правового акта:  </w:t>
            </w:r>
            <w:r w:rsidR="00903A98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F4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8FF" w:rsidRPr="006B3CC6" w:rsidRDefault="00B262F7" w:rsidP="006B3CC6">
            <w:pPr>
              <w:shd w:val="clear" w:color="auto" w:fill="FFFFFF"/>
              <w:spacing w:after="259" w:line="274" w:lineRule="exact"/>
              <w:ind w:firstLine="720"/>
              <w:jc w:val="both"/>
              <w:rPr>
                <w:rFonts w:ascii="Times New Roman" w:hAnsi="Times New Roman"/>
              </w:rPr>
            </w:pPr>
            <w:r w:rsidRPr="006B3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CC6" w:rsidRPr="006B3CC6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Обоснование отнесения проекта акта к определённой степени регулирующего </w:t>
            </w:r>
            <w:r w:rsidR="006B3CC6" w:rsidRPr="006B3C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воздействия: </w:t>
            </w:r>
            <w:r w:rsidR="006B3CC6" w:rsidRPr="006B3CC6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 xml:space="preserve">проект акта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</w:t>
            </w:r>
            <w:r w:rsidR="006B3CC6" w:rsidRPr="006B3CC6">
              <w:rPr>
                <w:rFonts w:ascii="Times New Roman" w:eastAsia="Times New Roman" w:hAnsi="Times New Roman"/>
                <w:iCs/>
                <w:sz w:val="24"/>
                <w:szCs w:val="24"/>
              </w:rPr>
              <w:t>сфере предпринимательской и инвестиционной деятельности или способствующие их установлению.</w:t>
            </w:r>
          </w:p>
          <w:p w:rsidR="009E4049" w:rsidRPr="002C2829" w:rsidRDefault="00B262F7" w:rsidP="006B3CC6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B61C89">
              <w:rPr>
                <w:rFonts w:ascii="Times New Roman" w:hAnsi="Times New Roman"/>
                <w:sz w:val="24"/>
                <w:szCs w:val="24"/>
              </w:rPr>
              <w:t>6.3</w:t>
            </w:r>
            <w:r w:rsidRPr="002C2829">
              <w:rPr>
                <w:rFonts w:ascii="Times New Roman" w:hAnsi="Times New Roman"/>
                <w:sz w:val="24"/>
                <w:szCs w:val="24"/>
              </w:rPr>
              <w:t xml:space="preserve">.   Сроки проведения публичных консультаций проекта нормативного правового акта:                                      </w:t>
            </w:r>
          </w:p>
          <w:p w:rsidR="00C7170D" w:rsidRDefault="005F0A45" w:rsidP="009E4049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2C2829" w:rsidRPr="002C28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3A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170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62E7D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C7170D">
              <w:rPr>
                <w:rFonts w:ascii="Times New Roman" w:eastAsia="Times New Roman" w:hAnsi="Times New Roman"/>
                <w:sz w:val="24"/>
                <w:szCs w:val="24"/>
              </w:rPr>
              <w:t>1.2021</w:t>
            </w:r>
            <w:r w:rsidR="002C2829" w:rsidRPr="002C2829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 w:rsidR="00903A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170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03A98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C7170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C2829" w:rsidRPr="002C28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62E7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C717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262F7" w:rsidRPr="00B61C89" w:rsidRDefault="00B262F7" w:rsidP="009E4049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B61C8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B262F7" w:rsidRPr="003E5BD1" w:rsidRDefault="00B262F7" w:rsidP="009E4049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1.6.4.   Разработчик проекта нормативного правового акта, проводивший ОРВ:</w:t>
            </w:r>
            <w:r w:rsidR="00D34480" w:rsidRPr="00F40D6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E5BD1" w:rsidRPr="003E5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BD1">
              <w:rPr>
                <w:rFonts w:ascii="Times New Roman" w:hAnsi="Times New Roman"/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  <w:p w:rsidR="00FB3B96" w:rsidRPr="00F40D6C" w:rsidRDefault="00FB3B96" w:rsidP="009E4049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</w:p>
          <w:p w:rsidR="00B262F7" w:rsidRPr="003E5BD1" w:rsidRDefault="00B262F7" w:rsidP="009E4049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1.6.5.   Полный электронный адрес размещения заключения об оценке регулирующего воздействия проекта нормативного правового акта:   </w:t>
            </w:r>
            <w:r w:rsidR="00D34480" w:rsidRPr="00F40D6C">
              <w:rPr>
                <w:rFonts w:ascii="Times New Roman" w:hAnsi="Times New Roman"/>
                <w:sz w:val="24"/>
                <w:szCs w:val="24"/>
              </w:rPr>
              <w:t>-</w:t>
            </w:r>
            <w:r w:rsidR="003E5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BD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3E5BD1" w:rsidRPr="003E5BD1">
              <w:rPr>
                <w:rFonts w:ascii="Times New Roman" w:hAnsi="Times New Roman"/>
                <w:sz w:val="24"/>
                <w:szCs w:val="24"/>
              </w:rPr>
              <w:t>.</w:t>
            </w:r>
            <w:r w:rsidR="003E5BD1">
              <w:rPr>
                <w:rFonts w:ascii="Times New Roman" w:hAnsi="Times New Roman"/>
                <w:sz w:val="24"/>
                <w:szCs w:val="24"/>
                <w:lang w:val="en-US"/>
              </w:rPr>
              <w:t>asbestadm</w:t>
            </w:r>
            <w:r w:rsidR="003E5BD1" w:rsidRPr="003E5BD1">
              <w:rPr>
                <w:rFonts w:ascii="Times New Roman" w:hAnsi="Times New Roman"/>
                <w:sz w:val="24"/>
                <w:szCs w:val="24"/>
              </w:rPr>
              <w:t>.</w:t>
            </w:r>
            <w:r w:rsidR="003E5B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262F7" w:rsidRPr="00F40D6C" w:rsidRDefault="00B262F7" w:rsidP="009E4049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</w:p>
          <w:p w:rsidR="00B262F7" w:rsidRPr="00F40D6C" w:rsidRDefault="00B262F7" w:rsidP="00B4577C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1.6.6.   Полный электронный адрес размещения экспертного заключения об оценке регулирующего воздействия проекта нормативного правового акта:   </w:t>
            </w:r>
            <w:r w:rsidR="00D34480" w:rsidRPr="00F40D6C">
              <w:rPr>
                <w:rFonts w:ascii="Times New Roman" w:hAnsi="Times New Roman"/>
                <w:sz w:val="24"/>
                <w:szCs w:val="24"/>
              </w:rPr>
              <w:t>-</w:t>
            </w:r>
            <w:r w:rsidRPr="00F40D6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E5BD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www</w:t>
            </w:r>
            <w:r w:rsidR="003E5BD1" w:rsidRPr="003E5BD1">
              <w:rPr>
                <w:rFonts w:ascii="Times New Roman" w:hAnsi="Times New Roman"/>
                <w:sz w:val="24"/>
                <w:szCs w:val="24"/>
              </w:rPr>
              <w:t>.</w:t>
            </w:r>
            <w:r w:rsidR="003E5BD1">
              <w:rPr>
                <w:rFonts w:ascii="Times New Roman" w:hAnsi="Times New Roman"/>
                <w:sz w:val="24"/>
                <w:szCs w:val="24"/>
                <w:lang w:val="en-US"/>
              </w:rPr>
              <w:t>asbestadm</w:t>
            </w:r>
            <w:r w:rsidR="003E5BD1" w:rsidRPr="003E5BD1">
              <w:rPr>
                <w:rFonts w:ascii="Times New Roman" w:hAnsi="Times New Roman"/>
                <w:sz w:val="24"/>
                <w:szCs w:val="24"/>
              </w:rPr>
              <w:t>.</w:t>
            </w:r>
            <w:r w:rsidR="003E5B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40D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B262F7" w:rsidRPr="00F40D6C" w:rsidTr="00042259">
        <w:tc>
          <w:tcPr>
            <w:tcW w:w="10029" w:type="dxa"/>
          </w:tcPr>
          <w:p w:rsidR="00B262F7" w:rsidRPr="00F40D6C" w:rsidRDefault="00B262F7" w:rsidP="00FB3B96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1.7.      Контактная информация исполнителя:    </w:t>
            </w:r>
          </w:p>
          <w:p w:rsidR="00B4577C" w:rsidRPr="00F40D6C" w:rsidRDefault="00B262F7" w:rsidP="00E01DF7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B4577C" w:rsidRPr="00F40D6C" w:rsidRDefault="00B4577C" w:rsidP="00B4577C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            Ф.И.О.: М</w:t>
            </w:r>
            <w:r w:rsidR="004823DB" w:rsidRPr="00F40D6C">
              <w:rPr>
                <w:rFonts w:ascii="Times New Roman" w:hAnsi="Times New Roman"/>
                <w:sz w:val="24"/>
                <w:szCs w:val="24"/>
              </w:rPr>
              <w:t xml:space="preserve">алыгина Анна Михайловна </w:t>
            </w:r>
          </w:p>
          <w:p w:rsidR="00B4577C" w:rsidRPr="00F40D6C" w:rsidRDefault="00B4577C" w:rsidP="00B4577C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            Должность: </w:t>
            </w:r>
            <w:r w:rsidR="004823DB" w:rsidRPr="00F40D6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F40D6C">
              <w:rPr>
                <w:rFonts w:ascii="Times New Roman" w:hAnsi="Times New Roman"/>
                <w:sz w:val="24"/>
                <w:szCs w:val="24"/>
              </w:rPr>
              <w:t xml:space="preserve"> отдела по экономике администрации Асбестовского городского округа </w:t>
            </w:r>
          </w:p>
          <w:p w:rsidR="00B4577C" w:rsidRPr="00F40D6C" w:rsidRDefault="00B4577C" w:rsidP="00B4577C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            Тел.: </w:t>
            </w:r>
            <w:r w:rsidR="004823DB" w:rsidRPr="00F40D6C">
              <w:rPr>
                <w:rFonts w:ascii="Times New Roman" w:hAnsi="Times New Roman"/>
                <w:sz w:val="24"/>
                <w:szCs w:val="24"/>
              </w:rPr>
              <w:t>(34365)7-53-10</w:t>
            </w:r>
            <w:r w:rsidRPr="00F4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77C" w:rsidRPr="00F40D6C" w:rsidRDefault="00B4577C" w:rsidP="00B4577C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            Адрес электронной почты: </w:t>
            </w:r>
            <w:hyperlink r:id="rId8" w:history="1">
              <w:r w:rsidR="004823DB" w:rsidRPr="00F40D6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asbesttorg</w:t>
              </w:r>
              <w:r w:rsidR="004823DB" w:rsidRPr="00F40D6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4823DB" w:rsidRPr="00F40D6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823DB" w:rsidRPr="00F40D6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823DB" w:rsidRPr="00F40D6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4823DB" w:rsidRPr="00F4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77C" w:rsidRPr="00F40D6C" w:rsidRDefault="00B4577C" w:rsidP="00B4577C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</w:p>
          <w:p w:rsidR="00B262F7" w:rsidRPr="00F40D6C" w:rsidRDefault="00B262F7" w:rsidP="009E4049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333B6" w:rsidRPr="00F40D6C" w:rsidRDefault="002333B6" w:rsidP="00FB3B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262F7" w:rsidRPr="00F40D6C" w:rsidRDefault="00B262F7" w:rsidP="00FB3B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40D6C">
        <w:rPr>
          <w:rFonts w:ascii="Times New Roman" w:hAnsi="Times New Roman"/>
          <w:sz w:val="24"/>
          <w:szCs w:val="24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:rsidR="002333B6" w:rsidRPr="00F40D6C" w:rsidRDefault="002333B6" w:rsidP="00FB3B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556"/>
      </w:tblGrid>
      <w:tr w:rsidR="00B262F7" w:rsidRPr="00F40D6C" w:rsidTr="002333B6">
        <w:tc>
          <w:tcPr>
            <w:tcW w:w="3379" w:type="dxa"/>
          </w:tcPr>
          <w:p w:rsidR="00B262F7" w:rsidRDefault="00B262F7" w:rsidP="009E40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2.1.    Группа участников отношений</w:t>
            </w:r>
            <w:r w:rsidRPr="000667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28FF" w:rsidRPr="001528FF" w:rsidRDefault="001528FF" w:rsidP="009E40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округа;</w:t>
            </w:r>
          </w:p>
          <w:p w:rsidR="00B262F7" w:rsidRPr="00F40D6C" w:rsidRDefault="002168B1" w:rsidP="002168B1">
            <w:pPr>
              <w:shd w:val="clear" w:color="auto" w:fill="FFFFFF"/>
              <w:tabs>
                <w:tab w:val="left" w:pos="3158"/>
                <w:tab w:val="left" w:pos="4637"/>
              </w:tabs>
              <w:spacing w:line="317" w:lineRule="exact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68B1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Юридические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2168B1">
              <w:rPr>
                <w:rFonts w:ascii="Times New Roman" w:eastAsia="Times New Roman" w:hAnsi="Times New Roman"/>
                <w:iCs/>
                <w:sz w:val="24"/>
                <w:szCs w:val="24"/>
              </w:rPr>
              <w:t>лица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2168B1"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2168B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индивидуальные предприниматели, зарегистрированные в порядке, </w:t>
            </w:r>
            <w:r w:rsidRPr="002168B1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 xml:space="preserve">установленном законодательством </w:t>
            </w:r>
            <w:r w:rsidRPr="002168B1">
              <w:rPr>
                <w:rFonts w:ascii="Times New Roman" w:eastAsia="Times New Roman" w:hAnsi="Times New Roman"/>
                <w:iCs/>
                <w:sz w:val="24"/>
                <w:szCs w:val="24"/>
              </w:rPr>
              <w:t>Российской Федерации.</w:t>
            </w:r>
          </w:p>
        </w:tc>
        <w:tc>
          <w:tcPr>
            <w:tcW w:w="3379" w:type="dxa"/>
          </w:tcPr>
          <w:p w:rsidR="00B262F7" w:rsidRDefault="00B262F7" w:rsidP="009E40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7829">
              <w:rPr>
                <w:rFonts w:ascii="Times New Roman" w:hAnsi="Times New Roman"/>
                <w:sz w:val="24"/>
                <w:szCs w:val="24"/>
              </w:rPr>
              <w:t>2.2.    Данные о количестве участников отношений в настоящее время:</w:t>
            </w:r>
          </w:p>
          <w:p w:rsidR="00AF7C32" w:rsidRDefault="00F71C7C" w:rsidP="00AF7C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0793" w:rsidRDefault="00790793" w:rsidP="009E40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262F7" w:rsidRPr="00F40D6C" w:rsidRDefault="00B262F7" w:rsidP="00AF7C32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56" w:type="dxa"/>
          </w:tcPr>
          <w:p w:rsidR="00B262F7" w:rsidRPr="002168B1" w:rsidRDefault="00B262F7" w:rsidP="009E40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34FE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2168B1">
              <w:rPr>
                <w:rFonts w:ascii="Times New Roman" w:hAnsi="Times New Roman"/>
                <w:sz w:val="24"/>
                <w:szCs w:val="24"/>
              </w:rPr>
              <w:t>Данные об изменении количества участников отношений в течение срока действия нормативного правового акта:</w:t>
            </w:r>
          </w:p>
          <w:p w:rsidR="00AF7C32" w:rsidRDefault="002168B1" w:rsidP="002168B1">
            <w:pPr>
              <w:shd w:val="clear" w:color="auto" w:fill="FFFFFF"/>
              <w:ind w:left="5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 w:rsidRPr="002168B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Данные </w:t>
            </w:r>
            <w:r w:rsidR="00AF7C32">
              <w:rPr>
                <w:rFonts w:ascii="Times New Roman" w:eastAsia="Times New Roman" w:hAnsi="Times New Roman"/>
                <w:sz w:val="24"/>
                <w:szCs w:val="24"/>
              </w:rPr>
              <w:t>изменения</w:t>
            </w:r>
            <w:r w:rsidRPr="002168B1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количества</w:t>
            </w:r>
            <w:r w:rsidRPr="002168B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участников отношений </w:t>
            </w:r>
            <w:r w:rsidRPr="002168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       течение срока </w:t>
            </w:r>
            <w:r w:rsidRPr="002168B1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  <w:r w:rsidRPr="002168B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нормативного </w:t>
            </w:r>
            <w:r w:rsidRPr="002168B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правового </w:t>
            </w:r>
            <w:r w:rsidRPr="002168B1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акта: </w:t>
            </w:r>
          </w:p>
          <w:p w:rsidR="00697829" w:rsidRPr="00F40D6C" w:rsidRDefault="00AE7FA2" w:rsidP="000667ED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62F7" w:rsidRPr="00F40D6C" w:rsidTr="002333B6">
        <w:tc>
          <w:tcPr>
            <w:tcW w:w="10314" w:type="dxa"/>
            <w:gridSpan w:val="3"/>
          </w:tcPr>
          <w:p w:rsidR="00B262F7" w:rsidRPr="00697829" w:rsidRDefault="00B262F7" w:rsidP="009F0194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7829">
              <w:rPr>
                <w:rFonts w:ascii="Times New Roman" w:hAnsi="Times New Roman"/>
                <w:sz w:val="24"/>
                <w:szCs w:val="24"/>
              </w:rPr>
              <w:t>2.4.   Источники данных:</w:t>
            </w:r>
          </w:p>
          <w:p w:rsidR="00B262F7" w:rsidRPr="00F40D6C" w:rsidRDefault="001528FF" w:rsidP="002168B1">
            <w:pPr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="00697829">
              <w:rPr>
                <w:rFonts w:ascii="Times New Roman" w:hAnsi="Times New Roman"/>
                <w:sz w:val="24"/>
                <w:szCs w:val="24"/>
              </w:rPr>
              <w:t xml:space="preserve">оперативная 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7829">
              <w:rPr>
                <w:rFonts w:ascii="Times New Roman" w:hAnsi="Times New Roman"/>
                <w:sz w:val="24"/>
                <w:szCs w:val="24"/>
              </w:rPr>
              <w:t>тдела по экономике администрации Асбестовского городского округа</w:t>
            </w:r>
          </w:p>
        </w:tc>
      </w:tr>
    </w:tbl>
    <w:p w:rsidR="00B262F7" w:rsidRPr="00F40D6C" w:rsidRDefault="00B262F7" w:rsidP="00B262F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262F7" w:rsidRPr="00F40D6C" w:rsidRDefault="00B262F7" w:rsidP="009E40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40D6C">
        <w:rPr>
          <w:rFonts w:ascii="Times New Roman" w:hAnsi="Times New Roman"/>
          <w:sz w:val="24"/>
          <w:szCs w:val="24"/>
        </w:rPr>
        <w:t xml:space="preserve">3. Оценка степени решения проблемы и </w:t>
      </w:r>
      <w:r w:rsidR="009E4049" w:rsidRPr="00F40D6C">
        <w:rPr>
          <w:rFonts w:ascii="Times New Roman" w:hAnsi="Times New Roman"/>
          <w:sz w:val="24"/>
          <w:szCs w:val="24"/>
        </w:rPr>
        <w:t>преодоления,</w:t>
      </w:r>
      <w:r w:rsidRPr="00F40D6C">
        <w:rPr>
          <w:rFonts w:ascii="Times New Roman" w:hAnsi="Times New Roman"/>
          <w:sz w:val="24"/>
          <w:szCs w:val="24"/>
        </w:rPr>
        <w:t xml:space="preserve"> связанных с ней негативных эффектов за счет регулирования</w:t>
      </w:r>
    </w:p>
    <w:p w:rsidR="009E4049" w:rsidRPr="00F40D6C" w:rsidRDefault="009E4049" w:rsidP="009E40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262F7" w:rsidRPr="00F40D6C" w:rsidTr="002333B6">
        <w:tc>
          <w:tcPr>
            <w:tcW w:w="10206" w:type="dxa"/>
          </w:tcPr>
          <w:p w:rsidR="004823DB" w:rsidRDefault="009E4049" w:rsidP="009E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B262F7" w:rsidRPr="00F40D6C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направлено регулирование, установленное нормативным правовым актом, и связа</w:t>
            </w:r>
            <w:r w:rsidR="0038747F">
              <w:rPr>
                <w:rFonts w:ascii="Times New Roman" w:hAnsi="Times New Roman"/>
                <w:sz w:val="24"/>
                <w:szCs w:val="24"/>
              </w:rPr>
              <w:t>нных с ней негативных эффектов</w:t>
            </w:r>
            <w:r w:rsidR="002168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262F7" w:rsidRDefault="004823DB" w:rsidP="001A2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45">
              <w:rPr>
                <w:rFonts w:ascii="Times New Roman" w:eastAsia="Times New Roman" w:hAnsi="Times New Roman"/>
                <w:sz w:val="24"/>
                <w:szCs w:val="24"/>
              </w:rPr>
              <w:t>Целями муниципального правового регулирования является</w:t>
            </w:r>
            <w:r w:rsidR="00727EA3" w:rsidRPr="005F0A4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727EA3" w:rsidRPr="005F0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A45" w:rsidRPr="005F0A45">
              <w:rPr>
                <w:rFonts w:ascii="Times New Roman" w:hAnsi="Times New Roman"/>
                <w:sz w:val="24"/>
                <w:szCs w:val="24"/>
              </w:rPr>
              <w:t>создание условий для расширения рынка сельскохозяйственной продукции, сырья и продовольствия</w:t>
            </w:r>
            <w:r w:rsidR="005F0A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0A45" w:rsidRPr="005F0A45">
              <w:rPr>
                <w:rFonts w:ascii="Times New Roman" w:hAnsi="Times New Roman"/>
                <w:sz w:val="24"/>
                <w:szCs w:val="24"/>
              </w:rPr>
              <w:t>Проведение ярмарок также будет способствовать развитию малого и среднего бизнеса на территории Асбестовского городского округа.</w:t>
            </w:r>
          </w:p>
          <w:p w:rsidR="00AE7FA2" w:rsidRPr="00F40D6C" w:rsidRDefault="00AE7FA2" w:rsidP="001A2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F7" w:rsidRPr="00F40D6C" w:rsidTr="002333B6">
        <w:tc>
          <w:tcPr>
            <w:tcW w:w="10206" w:type="dxa"/>
          </w:tcPr>
          <w:p w:rsidR="00B262F7" w:rsidRPr="000667ED" w:rsidRDefault="009E4049" w:rsidP="002E7EBD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B262F7" w:rsidRPr="00F40D6C">
              <w:rPr>
                <w:rFonts w:ascii="Times New Roman" w:hAnsi="Times New Roman"/>
                <w:sz w:val="24"/>
                <w:szCs w:val="24"/>
              </w:rPr>
              <w:t xml:space="preserve"> Оценка степени решения проблемы и связанных с ней негативных эффектов:  </w:t>
            </w:r>
          </w:p>
          <w:p w:rsidR="001528FF" w:rsidRPr="001528FF" w:rsidRDefault="005171BE" w:rsidP="001528FF">
            <w:pPr>
              <w:pStyle w:val="Default"/>
              <w:spacing w:line="23" w:lineRule="atLeast"/>
              <w:ind w:firstLine="708"/>
              <w:jc w:val="both"/>
              <w:rPr>
                <w:color w:val="auto"/>
              </w:rPr>
            </w:pPr>
            <w:r w:rsidRPr="005171BE">
              <w:rPr>
                <w:color w:val="auto"/>
              </w:rPr>
              <w:t>Реализация НПА позволит достичь следующих основных результатов:</w:t>
            </w:r>
            <w:r w:rsidR="001528FF">
              <w:rPr>
                <w:color w:val="auto"/>
              </w:rPr>
              <w:t xml:space="preserve"> регулирование</w:t>
            </w:r>
            <w:r w:rsidR="00B262F7" w:rsidRPr="00F40D6C">
              <w:t xml:space="preserve"> </w:t>
            </w:r>
            <w:r w:rsidR="001528FF" w:rsidRPr="00727EA3">
              <w:t xml:space="preserve">размещения и функционирования </w:t>
            </w:r>
            <w:r w:rsidR="002168B1">
              <w:t>ярмарок</w:t>
            </w:r>
            <w:r w:rsidR="002168B1" w:rsidRPr="00727EA3">
              <w:t xml:space="preserve"> </w:t>
            </w:r>
            <w:r w:rsidR="001528FF" w:rsidRPr="00727EA3">
              <w:t>на территории</w:t>
            </w:r>
            <w:r w:rsidR="002168B1">
              <w:t xml:space="preserve"> Асбестовского</w:t>
            </w:r>
            <w:r w:rsidR="001528FF" w:rsidRPr="00727EA3">
              <w:t xml:space="preserve"> городского округа</w:t>
            </w:r>
            <w:r w:rsidR="00F71C7C">
              <w:t>. Увеличение торговых площадок и торговых мест.</w:t>
            </w:r>
            <w:r w:rsidR="001528FF" w:rsidRPr="00727EA3">
              <w:t xml:space="preserve"> </w:t>
            </w:r>
          </w:p>
          <w:p w:rsidR="00B262F7" w:rsidRDefault="00B262F7" w:rsidP="00790793">
            <w:pPr>
              <w:pStyle w:val="Default"/>
              <w:spacing w:line="23" w:lineRule="atLeast"/>
              <w:ind w:firstLine="708"/>
              <w:jc w:val="both"/>
            </w:pPr>
          </w:p>
          <w:p w:rsidR="002168B1" w:rsidRPr="00F40D6C" w:rsidRDefault="002168B1" w:rsidP="00790793">
            <w:pPr>
              <w:pStyle w:val="Default"/>
              <w:spacing w:line="23" w:lineRule="atLeast"/>
              <w:ind w:firstLine="708"/>
              <w:jc w:val="both"/>
            </w:pPr>
          </w:p>
        </w:tc>
      </w:tr>
      <w:tr w:rsidR="00B262F7" w:rsidRPr="00F40D6C" w:rsidTr="002333B6">
        <w:tc>
          <w:tcPr>
            <w:tcW w:w="10206" w:type="dxa"/>
          </w:tcPr>
          <w:p w:rsidR="00B262F7" w:rsidRPr="000667ED" w:rsidRDefault="009E4049" w:rsidP="00D9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  <w:r w:rsidR="00B262F7" w:rsidRPr="00F40D6C">
              <w:rPr>
                <w:rFonts w:ascii="Times New Roman" w:hAnsi="Times New Roman"/>
                <w:sz w:val="24"/>
                <w:szCs w:val="24"/>
              </w:rPr>
              <w:t xml:space="preserve"> Описание взаимосвязи решения проблемы и преодоления негативных эффектов с регулированием, установленным нормативным правовым актом: </w:t>
            </w:r>
          </w:p>
          <w:p w:rsidR="00B262F7" w:rsidRPr="002168B1" w:rsidRDefault="002168B1" w:rsidP="002168B1">
            <w:pPr>
              <w:shd w:val="clear" w:color="auto" w:fill="FFFFFF"/>
              <w:spacing w:line="274" w:lineRule="exact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Конечный результат</w:t>
            </w:r>
            <w:r w:rsidRPr="002168B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включение мест размещения ярмарок на земельных участках, в зданиях, сооружениях,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2168B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строениях, находящихся в частной собственности, в план организации и проведения </w:t>
            </w:r>
            <w:r w:rsidRPr="002168B1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ярмарок на территории Асбестовского городского округа.</w:t>
            </w:r>
          </w:p>
        </w:tc>
      </w:tr>
      <w:tr w:rsidR="00B262F7" w:rsidRPr="00F40D6C" w:rsidTr="002333B6">
        <w:tc>
          <w:tcPr>
            <w:tcW w:w="10206" w:type="dxa"/>
          </w:tcPr>
          <w:p w:rsidR="00B262F7" w:rsidRPr="000667ED" w:rsidRDefault="009E4049" w:rsidP="002E7EBD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="00B262F7" w:rsidRPr="00F40D6C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B262F7" w:rsidRPr="00F40D6C" w:rsidRDefault="001528FF" w:rsidP="005171B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оперативная информация отдела по экономике администрации Асбестовского городского округа.</w:t>
            </w:r>
          </w:p>
        </w:tc>
      </w:tr>
    </w:tbl>
    <w:p w:rsidR="00B262F7" w:rsidRPr="00F40D6C" w:rsidRDefault="00B262F7" w:rsidP="00FB3B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262F7" w:rsidRPr="00F40D6C" w:rsidRDefault="00B262F7" w:rsidP="00903A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0D6C">
        <w:rPr>
          <w:rFonts w:ascii="Times New Roman" w:hAnsi="Times New Roman"/>
          <w:sz w:val="24"/>
          <w:szCs w:val="24"/>
        </w:rPr>
        <w:t>4. Оценка бюджетных расходов и доходов, возникающих при муниципальном регулировании</w:t>
      </w:r>
    </w:p>
    <w:p w:rsidR="00CE108D" w:rsidRPr="00F40D6C" w:rsidRDefault="00CE108D" w:rsidP="00903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62F7" w:rsidRPr="00711996" w:rsidRDefault="002168B1" w:rsidP="007119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  <w:r w:rsidRPr="00711996">
        <w:rPr>
          <w:rFonts w:ascii="Times New Roman" w:eastAsia="Times New Roman" w:hAnsi="Times New Roman"/>
          <w:iCs/>
          <w:sz w:val="24"/>
          <w:szCs w:val="24"/>
        </w:rPr>
        <w:t xml:space="preserve">Принятие данного постановления требует выделения денежных средств из бюджета </w:t>
      </w:r>
      <w:r w:rsidR="00F71C7C" w:rsidRPr="00711996">
        <w:rPr>
          <w:rFonts w:ascii="Times New Roman" w:eastAsia="Times New Roman" w:hAnsi="Times New Roman"/>
          <w:iCs/>
          <w:sz w:val="24"/>
          <w:szCs w:val="24"/>
        </w:rPr>
        <w:t>Асбестовского городского округа.</w:t>
      </w:r>
    </w:p>
    <w:p w:rsidR="00711996" w:rsidRPr="00711996" w:rsidRDefault="00711996" w:rsidP="007119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  <w:r w:rsidRPr="00711996">
        <w:rPr>
          <w:rFonts w:ascii="Times New Roman" w:hAnsi="Times New Roman"/>
          <w:sz w:val="24"/>
          <w:szCs w:val="24"/>
        </w:rPr>
        <w:t>Начальная (максимальная) цена контракта определена методом сопоставимых рыночных цен в соответствии с ч. 2-6 ст. 22 Федерального закона от 05 апреля 2013 года № 44-ФЗ                        «О контрактной системе в сфере закупок товаров, работ, услуг для обеспечения государственных и муниципальных нужд»</w:t>
      </w:r>
    </w:p>
    <w:p w:rsidR="00DC5C9D" w:rsidRPr="00711996" w:rsidRDefault="00DC5C9D" w:rsidP="00DC5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62F7" w:rsidRPr="00F40D6C" w:rsidRDefault="00903A98" w:rsidP="00DC5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62F7" w:rsidRPr="00F40D6C">
        <w:rPr>
          <w:rFonts w:ascii="Times New Roman" w:hAnsi="Times New Roman"/>
          <w:sz w:val="24"/>
          <w:szCs w:val="24"/>
        </w:rPr>
        <w:t xml:space="preserve">5. Оценка </w:t>
      </w:r>
      <w:r w:rsidR="00AE7FB6" w:rsidRPr="00F40D6C">
        <w:rPr>
          <w:rFonts w:ascii="Times New Roman" w:hAnsi="Times New Roman"/>
          <w:sz w:val="24"/>
          <w:szCs w:val="24"/>
        </w:rPr>
        <w:t xml:space="preserve">фактических расходов </w:t>
      </w:r>
      <w:r w:rsidR="00B262F7" w:rsidRPr="00F40D6C">
        <w:rPr>
          <w:rFonts w:ascii="Times New Roman" w:hAnsi="Times New Roman"/>
          <w:sz w:val="24"/>
          <w:szCs w:val="24"/>
        </w:rPr>
        <w:t>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ограничений, а также выгод, возникающих в связи с регулированием</w:t>
      </w:r>
    </w:p>
    <w:p w:rsidR="002168B1" w:rsidRDefault="002168B1" w:rsidP="00DC5C9D">
      <w:pPr>
        <w:shd w:val="clear" w:color="auto" w:fill="FFFFFF"/>
        <w:spacing w:line="322" w:lineRule="exact"/>
        <w:ind w:firstLine="426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2168B1">
        <w:rPr>
          <w:rFonts w:ascii="Times New Roman" w:eastAsia="Times New Roman" w:hAnsi="Times New Roman"/>
          <w:iCs/>
          <w:sz w:val="24"/>
          <w:szCs w:val="24"/>
        </w:rPr>
        <w:t xml:space="preserve">Принятие данного постановления не требует денежных затрат от субъектов </w:t>
      </w:r>
      <w:r w:rsidRPr="002168B1">
        <w:rPr>
          <w:rFonts w:ascii="Times New Roman" w:eastAsia="Times New Roman" w:hAnsi="Times New Roman"/>
          <w:iCs/>
          <w:spacing w:val="-1"/>
          <w:sz w:val="24"/>
          <w:szCs w:val="24"/>
        </w:rPr>
        <w:t>предпринимательской деятельности Асбестовского городского округа.</w:t>
      </w:r>
    </w:p>
    <w:p w:rsidR="00DC5C9D" w:rsidRPr="00DC5C9D" w:rsidRDefault="00185AF9" w:rsidP="00DC5C9D">
      <w:pPr>
        <w:shd w:val="clear" w:color="auto" w:fill="FFFFFF"/>
        <w:spacing w:line="322" w:lineRule="exac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z-index:251657728;mso-position-horizontal-relative:margin" from="-3.6pt,387.85pt" to="-3.6pt,757.95pt" o:allowincell="f" strokeweight=".5pt">
            <w10:wrap anchorx="margin"/>
          </v:line>
        </w:pict>
      </w:r>
      <w:r w:rsidR="00DC5C9D" w:rsidRPr="00DC5C9D">
        <w:rPr>
          <w:rFonts w:ascii="Times New Roman" w:eastAsia="Times New Roman" w:hAnsi="Times New Roman"/>
          <w:iCs/>
          <w:sz w:val="24"/>
          <w:szCs w:val="24"/>
        </w:rPr>
        <w:t>Расходы субъектов предпринимательской и инвестиционной деятельности -возможно возникнут при организации рабочего процесса.</w:t>
      </w:r>
    </w:p>
    <w:p w:rsidR="00B262F7" w:rsidRPr="002168B1" w:rsidRDefault="00B262F7" w:rsidP="007658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B262F7" w:rsidRPr="00F40D6C" w:rsidRDefault="008F75B9" w:rsidP="008F75B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262F7" w:rsidRPr="00F40D6C">
        <w:rPr>
          <w:rFonts w:ascii="Times New Roman" w:hAnsi="Times New Roman"/>
          <w:sz w:val="24"/>
          <w:szCs w:val="24"/>
        </w:rPr>
        <w:t xml:space="preserve">Оценка </w:t>
      </w:r>
      <w:r w:rsidR="0027444A" w:rsidRPr="00F40D6C">
        <w:rPr>
          <w:rFonts w:ascii="Times New Roman" w:hAnsi="Times New Roman"/>
          <w:sz w:val="24"/>
          <w:szCs w:val="24"/>
        </w:rPr>
        <w:t xml:space="preserve">фактических </w:t>
      </w:r>
      <w:r w:rsidR="00B262F7" w:rsidRPr="00F40D6C">
        <w:rPr>
          <w:rFonts w:ascii="Times New Roman" w:hAnsi="Times New Roman"/>
          <w:sz w:val="24"/>
          <w:szCs w:val="24"/>
        </w:rPr>
        <w:t>положительных и отрицательных последствий регулирования</w:t>
      </w:r>
    </w:p>
    <w:p w:rsidR="00091B2F" w:rsidRPr="00F40D6C" w:rsidRDefault="00091B2F" w:rsidP="00091B2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9"/>
        <w:gridCol w:w="1596"/>
        <w:gridCol w:w="4394"/>
        <w:gridCol w:w="1559"/>
      </w:tblGrid>
      <w:tr w:rsidR="00B262F7" w:rsidRPr="00F40D6C" w:rsidTr="00A82592">
        <w:trPr>
          <w:trHeight w:val="1608"/>
        </w:trPr>
        <w:tc>
          <w:tcPr>
            <w:tcW w:w="2799" w:type="dxa"/>
          </w:tcPr>
          <w:p w:rsidR="00B262F7" w:rsidRPr="00F40D6C" w:rsidRDefault="00B262F7" w:rsidP="002744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6.1.  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1596" w:type="dxa"/>
          </w:tcPr>
          <w:p w:rsidR="00B262F7" w:rsidRPr="00F40D6C" w:rsidRDefault="00B262F7" w:rsidP="002744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6.2.  Количественная оценка</w:t>
            </w:r>
          </w:p>
          <w:p w:rsidR="00B262F7" w:rsidRPr="00F40D6C" w:rsidRDefault="00B262F7" w:rsidP="0027444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62F7" w:rsidRPr="00F40D6C" w:rsidRDefault="00B262F7" w:rsidP="002744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6.3. Описание положительных последствий регулирования в разрезе групп участников отношений</w:t>
            </w:r>
          </w:p>
          <w:p w:rsidR="00B262F7" w:rsidRPr="00F40D6C" w:rsidRDefault="00B262F7" w:rsidP="0027444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2F7" w:rsidRPr="00F40D6C" w:rsidRDefault="00B262F7" w:rsidP="002744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6.4. </w:t>
            </w:r>
            <w:r w:rsidR="0027444A" w:rsidRPr="00F40D6C">
              <w:rPr>
                <w:rFonts w:ascii="Times New Roman" w:hAnsi="Times New Roman"/>
                <w:sz w:val="24"/>
                <w:szCs w:val="24"/>
              </w:rPr>
              <w:t>к</w:t>
            </w:r>
            <w:r w:rsidRPr="00F40D6C">
              <w:rPr>
                <w:rFonts w:ascii="Times New Roman" w:hAnsi="Times New Roman"/>
                <w:sz w:val="24"/>
                <w:szCs w:val="24"/>
              </w:rPr>
              <w:t>оличественная оценка</w:t>
            </w:r>
          </w:p>
        </w:tc>
      </w:tr>
      <w:tr w:rsidR="00B262F7" w:rsidRPr="00F40D6C" w:rsidTr="00A82592">
        <w:trPr>
          <w:trHeight w:val="552"/>
        </w:trPr>
        <w:tc>
          <w:tcPr>
            <w:tcW w:w="2799" w:type="dxa"/>
          </w:tcPr>
          <w:p w:rsidR="00B262F7" w:rsidRPr="00F40D6C" w:rsidRDefault="00DC5C9D" w:rsidP="008F75B9">
            <w:pPr>
              <w:autoSpaceDE w:val="0"/>
              <w:autoSpaceDN w:val="0"/>
              <w:adjustRightInd w:val="0"/>
              <w:spacing w:after="0" w:line="240" w:lineRule="auto"/>
              <w:ind w:firstLine="62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  <w:tc>
          <w:tcPr>
            <w:tcW w:w="1596" w:type="dxa"/>
          </w:tcPr>
          <w:p w:rsidR="00B262F7" w:rsidRPr="00F40D6C" w:rsidRDefault="00203D8E" w:rsidP="0027444A">
            <w:pPr>
              <w:autoSpaceDE w:val="0"/>
              <w:autoSpaceDN w:val="0"/>
              <w:adjustRightInd w:val="0"/>
              <w:spacing w:after="0"/>
              <w:ind w:left="709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394" w:type="dxa"/>
          </w:tcPr>
          <w:p w:rsidR="00DC5C9D" w:rsidRDefault="00DC5C9D" w:rsidP="00DC5C9D">
            <w:pPr>
              <w:shd w:val="clear" w:color="auto" w:fill="FFFFFF"/>
              <w:tabs>
                <w:tab w:val="left" w:pos="365"/>
              </w:tabs>
              <w:spacing w:after="0" w:line="317" w:lineRule="exact"/>
              <w:ind w:left="10"/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</w:pPr>
            <w:r w:rsidRPr="00DC5C9D">
              <w:rPr>
                <w:rFonts w:ascii="Times New Roman" w:eastAsia="Times New Roman" w:hAnsi="Times New Roman"/>
                <w:iCs/>
                <w:sz w:val="24"/>
                <w:szCs w:val="24"/>
              </w:rPr>
              <w:t>Муниципалитет решает вопрос о проведени</w:t>
            </w:r>
            <w:r w:rsidR="002826A6"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Pr="00DC5C9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ярмарок на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DC5C9D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Асбестовского</w:t>
            </w:r>
            <w:r w:rsidRPr="00DC5C9D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:</w:t>
            </w:r>
          </w:p>
          <w:p w:rsidR="00DC5C9D" w:rsidRPr="00DC5C9D" w:rsidRDefault="00DC5C9D" w:rsidP="00DC5C9D">
            <w:pPr>
              <w:shd w:val="clear" w:color="auto" w:fill="FFFFFF"/>
              <w:tabs>
                <w:tab w:val="left" w:pos="365"/>
              </w:tabs>
              <w:spacing w:after="0" w:line="317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C5C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C5C9D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DC5C9D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Создание   благоприятных  условий   для   жителей   города</w:t>
            </w:r>
            <w:r w:rsidRPr="00DC5C9D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br/>
            </w:r>
            <w:r w:rsidRPr="00DC5C9D">
              <w:rPr>
                <w:rFonts w:ascii="Times New Roman" w:eastAsia="Times New Roman" w:hAnsi="Times New Roman"/>
                <w:iCs/>
                <w:sz w:val="24"/>
                <w:szCs w:val="24"/>
              </w:rPr>
              <w:t>товарами,     выращенными    и    (или)    произведенными    на</w:t>
            </w:r>
            <w:r w:rsidRPr="00DC5C9D"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территории Свердловской области;</w:t>
            </w:r>
          </w:p>
          <w:p w:rsidR="00DC5C9D" w:rsidRPr="00DC5C9D" w:rsidRDefault="00DC5C9D" w:rsidP="00DC5C9D">
            <w:pPr>
              <w:shd w:val="clear" w:color="auto" w:fill="FFFFFF"/>
              <w:tabs>
                <w:tab w:val="left" w:pos="523"/>
              </w:tabs>
              <w:spacing w:after="0" w:line="317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C5C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C5C9D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DC5C9D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Стимулирование    деловой    активности   хозяйствующих</w:t>
            </w:r>
            <w:r w:rsidRPr="00DC5C9D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br/>
            </w:r>
            <w:r w:rsidRPr="00DC5C9D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субъектов, осуществляющих производственную и торговую</w:t>
            </w:r>
            <w:r w:rsidRPr="00DC5C9D"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деятельность;</w:t>
            </w:r>
          </w:p>
          <w:p w:rsidR="00DC5C9D" w:rsidRDefault="00DC5C9D" w:rsidP="00DC5C9D">
            <w:pPr>
              <w:shd w:val="clear" w:color="auto" w:fill="FFFFFF"/>
              <w:tabs>
                <w:tab w:val="left" w:pos="302"/>
              </w:tabs>
              <w:spacing w:after="0" w:line="317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C5C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C5C9D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DC5C9D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Формирование эффективной конкурентной среды;</w:t>
            </w:r>
          </w:p>
          <w:p w:rsidR="00B262F7" w:rsidRPr="00F40D6C" w:rsidRDefault="00DC5C9D" w:rsidP="00DC5C9D">
            <w:pPr>
              <w:shd w:val="clear" w:color="auto" w:fill="FFFFFF"/>
              <w:tabs>
                <w:tab w:val="left" w:pos="302"/>
              </w:tabs>
              <w:spacing w:after="0" w:line="317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5C9D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DC5C9D">
              <w:rPr>
                <w:rFonts w:ascii="Times New Roman" w:eastAsia="Times New Roman" w:hAnsi="Times New Roman"/>
                <w:iCs/>
                <w:sz w:val="24"/>
                <w:szCs w:val="24"/>
              </w:rPr>
              <w:t>Создание условий   для   осуществления   деятельности  по</w:t>
            </w:r>
            <w:r w:rsidRPr="00DC5C9D"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продаже  сельскохозяйственной                 продукции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  <w:r w:rsidRPr="00DC5C9D"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B262F7" w:rsidRPr="00F40D6C" w:rsidRDefault="00711996" w:rsidP="00711996">
            <w:pPr>
              <w:autoSpaceDE w:val="0"/>
              <w:autoSpaceDN w:val="0"/>
              <w:adjustRightInd w:val="0"/>
              <w:spacing w:after="0"/>
              <w:ind w:left="709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  <w:r w:rsidR="00DC5C9D">
              <w:rPr>
                <w:rFonts w:ascii="Times New Roman" w:hAnsi="Times New Roman"/>
                <w:sz w:val="24"/>
                <w:szCs w:val="24"/>
              </w:rPr>
              <w:t xml:space="preserve"> ярмар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B262F7" w:rsidRPr="00F40D6C" w:rsidTr="002333B6">
        <w:trPr>
          <w:trHeight w:val="928"/>
        </w:trPr>
        <w:tc>
          <w:tcPr>
            <w:tcW w:w="10348" w:type="dxa"/>
            <w:gridSpan w:val="4"/>
          </w:tcPr>
          <w:p w:rsidR="00B262F7" w:rsidRPr="00F40D6C" w:rsidRDefault="00B262F7" w:rsidP="0027444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CB6D74" w:rsidRPr="00F40D6C">
              <w:rPr>
                <w:rFonts w:ascii="Times New Roman" w:hAnsi="Times New Roman"/>
                <w:sz w:val="24"/>
                <w:szCs w:val="24"/>
              </w:rPr>
              <w:t>5</w:t>
            </w:r>
            <w:r w:rsidRPr="00F40D6C">
              <w:rPr>
                <w:rFonts w:ascii="Times New Roman" w:hAnsi="Times New Roman"/>
                <w:sz w:val="24"/>
                <w:szCs w:val="24"/>
              </w:rPr>
              <w:t>.   Источники данных:</w:t>
            </w:r>
          </w:p>
          <w:p w:rsidR="00B262F7" w:rsidRPr="00F40D6C" w:rsidRDefault="00DC5C9D" w:rsidP="0062728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оперативная информация отдела по экономике администрации Асбестовского городского округа.</w:t>
            </w:r>
          </w:p>
        </w:tc>
      </w:tr>
    </w:tbl>
    <w:p w:rsidR="00B262F7" w:rsidRPr="00F40D6C" w:rsidRDefault="00B262F7" w:rsidP="00B262F7">
      <w:pPr>
        <w:autoSpaceDE w:val="0"/>
        <w:autoSpaceDN w:val="0"/>
        <w:adjustRightInd w:val="0"/>
        <w:ind w:left="720"/>
        <w:outlineLvl w:val="0"/>
        <w:rPr>
          <w:rFonts w:ascii="Times New Roman" w:hAnsi="Times New Roman"/>
          <w:sz w:val="24"/>
          <w:szCs w:val="24"/>
        </w:rPr>
      </w:pPr>
    </w:p>
    <w:p w:rsidR="00B262F7" w:rsidRPr="00F40D6C" w:rsidRDefault="00772152" w:rsidP="0077215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B262F7" w:rsidRPr="00F40D6C">
        <w:rPr>
          <w:rFonts w:ascii="Times New Roman" w:hAnsi="Times New Roman"/>
          <w:sz w:val="24"/>
          <w:szCs w:val="24"/>
        </w:rPr>
        <w:t xml:space="preserve">Сведения о реализации методов контроля </w:t>
      </w:r>
      <w:r w:rsidR="003003A5" w:rsidRPr="00F40D6C">
        <w:rPr>
          <w:rFonts w:ascii="Times New Roman" w:hAnsi="Times New Roman"/>
          <w:sz w:val="24"/>
          <w:szCs w:val="24"/>
        </w:rPr>
        <w:t xml:space="preserve"> </w:t>
      </w:r>
      <w:r w:rsidR="00B262F7" w:rsidRPr="00F40D6C">
        <w:rPr>
          <w:rFonts w:ascii="Times New Roman" w:hAnsi="Times New Roman"/>
          <w:sz w:val="24"/>
          <w:szCs w:val="24"/>
        </w:rPr>
        <w:t>за достижением цели регулирования</w:t>
      </w:r>
    </w:p>
    <w:p w:rsidR="002333B6" w:rsidRPr="00F40D6C" w:rsidRDefault="002333B6" w:rsidP="002333B6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7"/>
        <w:gridCol w:w="3484"/>
        <w:gridCol w:w="3477"/>
      </w:tblGrid>
      <w:tr w:rsidR="00B262F7" w:rsidRPr="00F40D6C" w:rsidTr="002333B6">
        <w:tc>
          <w:tcPr>
            <w:tcW w:w="3387" w:type="dxa"/>
          </w:tcPr>
          <w:p w:rsidR="00B262F7" w:rsidRPr="00F40D6C" w:rsidRDefault="00B262F7" w:rsidP="00DA43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7.1.   Характеристика методов контроля за достижением цели регулирования</w:t>
            </w:r>
          </w:p>
        </w:tc>
        <w:tc>
          <w:tcPr>
            <w:tcW w:w="3484" w:type="dxa"/>
          </w:tcPr>
          <w:p w:rsidR="00B262F7" w:rsidRPr="00F40D6C" w:rsidRDefault="00B262F7" w:rsidP="00DA43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7.2.   Описание результатов реализации методов контроля</w:t>
            </w:r>
            <w:r w:rsidR="00782437" w:rsidRPr="00F4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D6C">
              <w:rPr>
                <w:rFonts w:ascii="Times New Roman" w:hAnsi="Times New Roman"/>
                <w:sz w:val="24"/>
                <w:szCs w:val="24"/>
              </w:rPr>
              <w:t>за достижением цели регулирования</w:t>
            </w:r>
          </w:p>
          <w:p w:rsidR="00B262F7" w:rsidRPr="00F40D6C" w:rsidRDefault="00B262F7" w:rsidP="00DA437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262F7" w:rsidRPr="00F40D6C" w:rsidRDefault="00B262F7" w:rsidP="00DA437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262F7" w:rsidRPr="00F40D6C" w:rsidRDefault="00B262F7" w:rsidP="00DA43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7.3.   Оценка расходов на осуществление контроля </w:t>
            </w:r>
          </w:p>
        </w:tc>
      </w:tr>
      <w:tr w:rsidR="00627288" w:rsidRPr="00F40D6C" w:rsidTr="002333B6">
        <w:tc>
          <w:tcPr>
            <w:tcW w:w="3387" w:type="dxa"/>
          </w:tcPr>
          <w:p w:rsidR="00772152" w:rsidRDefault="00627288" w:rsidP="00772152">
            <w:pPr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40D6C">
              <w:rPr>
                <w:rFonts w:ascii="Times New Roman" w:eastAsia="Times New Roman" w:hAnsi="Times New Roman"/>
                <w:sz w:val="24"/>
                <w:szCs w:val="24"/>
              </w:rPr>
              <w:t xml:space="preserve">В  соответствии  с  законом </w:t>
            </w:r>
            <w:r w:rsidR="00772152">
              <w:rPr>
                <w:rFonts w:ascii="Times New Roman" w:eastAsia="Times New Roman" w:hAnsi="Times New Roman"/>
                <w:sz w:val="24"/>
                <w:szCs w:val="24"/>
              </w:rPr>
              <w:t xml:space="preserve">со </w:t>
            </w:r>
            <w:r w:rsidR="00772152" w:rsidRPr="00F21BBC">
              <w:rPr>
                <w:rFonts w:ascii="Times New Roman" w:hAnsi="Times New Roman"/>
              </w:rPr>
              <w:t>ст. 10</w:t>
            </w:r>
            <w:r w:rsidR="00772152">
              <w:rPr>
                <w:rFonts w:ascii="Times New Roman" w:hAnsi="Times New Roman"/>
              </w:rPr>
              <w:t xml:space="preserve"> </w:t>
            </w:r>
            <w:r w:rsidR="00772152" w:rsidRPr="00F21BBC">
              <w:rPr>
                <w:rFonts w:ascii="Times New Roman" w:hAnsi="Times New Roman"/>
              </w:rPr>
              <w:t xml:space="preserve">Закона </w:t>
            </w:r>
            <w:r w:rsidR="00772152">
              <w:rPr>
                <w:rFonts w:ascii="Times New Roman" w:hAnsi="Times New Roman"/>
              </w:rPr>
              <w:t xml:space="preserve"> </w:t>
            </w:r>
            <w:r w:rsidR="00772152" w:rsidRPr="00F21BBC">
              <w:rPr>
                <w:rFonts w:ascii="Times New Roman" w:hAnsi="Times New Roman"/>
              </w:rPr>
              <w:t xml:space="preserve">Свердловской </w:t>
            </w:r>
            <w:r w:rsidR="00772152">
              <w:rPr>
                <w:rFonts w:ascii="Times New Roman" w:hAnsi="Times New Roman"/>
              </w:rPr>
              <w:t xml:space="preserve"> </w:t>
            </w:r>
            <w:r w:rsidR="00772152" w:rsidRPr="00F21BBC">
              <w:rPr>
                <w:rFonts w:ascii="Times New Roman" w:hAnsi="Times New Roman"/>
              </w:rPr>
              <w:t>области</w:t>
            </w:r>
            <w:r w:rsidR="00772152">
              <w:rPr>
                <w:rFonts w:ascii="Times New Roman" w:hAnsi="Times New Roman"/>
              </w:rPr>
              <w:t xml:space="preserve"> </w:t>
            </w:r>
            <w:r w:rsidR="00772152" w:rsidRPr="00F21BBC">
              <w:rPr>
                <w:rFonts w:ascii="Times New Roman" w:hAnsi="Times New Roman"/>
              </w:rPr>
              <w:t>от 14.06.2005</w:t>
            </w:r>
            <w:r w:rsidR="00772152">
              <w:rPr>
                <w:rFonts w:ascii="Times New Roman" w:hAnsi="Times New Roman"/>
              </w:rPr>
              <w:t xml:space="preserve"> </w:t>
            </w:r>
            <w:r w:rsidR="00772152" w:rsidRPr="00F21BBC">
              <w:rPr>
                <w:rFonts w:ascii="Times New Roman" w:hAnsi="Times New Roman"/>
              </w:rPr>
              <w:t>№ 52-ОЗ «Об административных правонарушениях на территории Свердловской области».</w:t>
            </w:r>
          </w:p>
          <w:p w:rsidR="00627288" w:rsidRPr="00F40D6C" w:rsidRDefault="00627288" w:rsidP="00772152">
            <w:pPr>
              <w:shd w:val="clear" w:color="auto" w:fill="FFFFFF"/>
              <w:spacing w:after="0" w:line="240" w:lineRule="auto"/>
              <w:ind w:left="6" w:firstLine="4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72152" w:rsidRPr="00F40D6C" w:rsidRDefault="00AD23C0" w:rsidP="007721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2501" w:rsidRPr="00EC250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772152">
              <w:rPr>
                <w:rFonts w:ascii="Times New Roman" w:hAnsi="Times New Roman"/>
                <w:sz w:val="24"/>
                <w:szCs w:val="24"/>
              </w:rPr>
              <w:t>рейдов</w:t>
            </w:r>
          </w:p>
          <w:p w:rsidR="00627288" w:rsidRPr="00F40D6C" w:rsidRDefault="00627288" w:rsidP="00EC25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627288" w:rsidRPr="00F40D6C" w:rsidRDefault="00627288" w:rsidP="00AD23C0">
            <w:pPr>
              <w:shd w:val="clear" w:color="auto" w:fill="FFFFFF"/>
              <w:spacing w:line="274" w:lineRule="exact"/>
              <w:ind w:right="115" w:hanging="7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бюджета </w:t>
            </w:r>
            <w:r w:rsidR="00AD23C0">
              <w:rPr>
                <w:rFonts w:ascii="Times New Roman" w:eastAsia="Times New Roman" w:hAnsi="Times New Roman"/>
                <w:sz w:val="24"/>
                <w:szCs w:val="24"/>
              </w:rPr>
              <w:t>Асбестовского городского округа не предусмотрены</w:t>
            </w:r>
          </w:p>
        </w:tc>
      </w:tr>
    </w:tbl>
    <w:p w:rsidR="00705F26" w:rsidRPr="00F40D6C" w:rsidRDefault="00705F26" w:rsidP="00705F26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262F7" w:rsidRPr="00F40D6C" w:rsidRDefault="00772152" w:rsidP="0077215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B262F7" w:rsidRPr="00F40D6C">
        <w:rPr>
          <w:rFonts w:ascii="Times New Roman" w:hAnsi="Times New Roman"/>
          <w:sz w:val="24"/>
          <w:szCs w:val="24"/>
        </w:rPr>
        <w:t xml:space="preserve">Оценка </w:t>
      </w:r>
      <w:r w:rsidR="00705F26" w:rsidRPr="00F40D6C">
        <w:rPr>
          <w:rFonts w:ascii="Times New Roman" w:hAnsi="Times New Roman"/>
          <w:sz w:val="24"/>
          <w:szCs w:val="24"/>
        </w:rPr>
        <w:t>эффективности</w:t>
      </w:r>
      <w:r w:rsidR="00B262F7" w:rsidRPr="00F40D6C">
        <w:rPr>
          <w:rFonts w:ascii="Times New Roman" w:hAnsi="Times New Roman"/>
          <w:sz w:val="24"/>
          <w:szCs w:val="24"/>
        </w:rPr>
        <w:t xml:space="preserve"> достижения заявленных целей регулирования</w:t>
      </w:r>
    </w:p>
    <w:p w:rsidR="002333B6" w:rsidRPr="00F40D6C" w:rsidRDefault="002333B6" w:rsidP="002333B6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1737"/>
        <w:gridCol w:w="1558"/>
        <w:gridCol w:w="1737"/>
        <w:gridCol w:w="1736"/>
        <w:gridCol w:w="1701"/>
      </w:tblGrid>
      <w:tr w:rsidR="00B262F7" w:rsidRPr="00F40D6C" w:rsidTr="00705F26">
        <w:tc>
          <w:tcPr>
            <w:tcW w:w="1879" w:type="dxa"/>
          </w:tcPr>
          <w:p w:rsidR="00B262F7" w:rsidRPr="00F40D6C" w:rsidRDefault="00B262F7" w:rsidP="00705F26">
            <w:pPr>
              <w:autoSpaceDE w:val="0"/>
              <w:autoSpaceDN w:val="0"/>
              <w:adjustRightInd w:val="0"/>
              <w:spacing w:after="0" w:line="240" w:lineRule="auto"/>
              <w:ind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8.1.</w:t>
            </w:r>
          </w:p>
          <w:p w:rsidR="00B262F7" w:rsidRPr="00F40D6C" w:rsidRDefault="00705F26" w:rsidP="00705F26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  <w:r w:rsidR="00B262F7" w:rsidRPr="00F40D6C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B262F7" w:rsidRPr="00F40D6C" w:rsidRDefault="00B262F7" w:rsidP="00705F26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1737" w:type="dxa"/>
          </w:tcPr>
          <w:p w:rsidR="00B262F7" w:rsidRPr="00F40D6C" w:rsidRDefault="00B262F7" w:rsidP="00705F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558" w:type="dxa"/>
          </w:tcPr>
          <w:p w:rsidR="00B262F7" w:rsidRPr="00F40D6C" w:rsidRDefault="00B262F7" w:rsidP="00705F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8.3.Расчет (способ расчета) показателя (индикатора)</w:t>
            </w:r>
          </w:p>
          <w:p w:rsidR="00B262F7" w:rsidRPr="00F40D6C" w:rsidRDefault="00B262F7" w:rsidP="00705F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262F7" w:rsidRPr="00F40D6C" w:rsidRDefault="00B262F7" w:rsidP="00705F26">
            <w:pPr>
              <w:autoSpaceDE w:val="0"/>
              <w:autoSpaceDN w:val="0"/>
              <w:adjustRightInd w:val="0"/>
              <w:spacing w:after="0" w:line="240" w:lineRule="auto"/>
              <w:ind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262F7" w:rsidRPr="00F40D6C" w:rsidRDefault="00B262F7" w:rsidP="00705F26">
            <w:pPr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8.4.</w:t>
            </w:r>
          </w:p>
          <w:p w:rsidR="00B262F7" w:rsidRPr="00F40D6C" w:rsidRDefault="00705F26" w:rsidP="0070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8.4 </w:t>
            </w:r>
            <w:r w:rsidR="00B262F7" w:rsidRPr="00F40D6C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до введения регулирования</w:t>
            </w:r>
          </w:p>
        </w:tc>
        <w:tc>
          <w:tcPr>
            <w:tcW w:w="1736" w:type="dxa"/>
          </w:tcPr>
          <w:p w:rsidR="00B262F7" w:rsidRPr="001528FF" w:rsidRDefault="00B262F7" w:rsidP="00705F26">
            <w:pPr>
              <w:autoSpaceDE w:val="0"/>
              <w:autoSpaceDN w:val="0"/>
              <w:adjustRightInd w:val="0"/>
              <w:spacing w:after="0" w:line="240" w:lineRule="auto"/>
              <w:ind w:firstLine="73"/>
              <w:outlineLvl w:val="0"/>
              <w:rPr>
                <w:rFonts w:ascii="Times New Roman" w:hAnsi="Times New Roman"/>
              </w:rPr>
            </w:pPr>
            <w:r w:rsidRPr="001528FF">
              <w:rPr>
                <w:rFonts w:ascii="Times New Roman" w:hAnsi="Times New Roman"/>
              </w:rPr>
              <w:t>8.5.</w:t>
            </w:r>
          </w:p>
          <w:p w:rsidR="00B262F7" w:rsidRPr="001528FF" w:rsidRDefault="00B262F7" w:rsidP="00705F26">
            <w:pPr>
              <w:autoSpaceDE w:val="0"/>
              <w:autoSpaceDN w:val="0"/>
              <w:adjustRightInd w:val="0"/>
              <w:spacing w:after="0" w:line="240" w:lineRule="auto"/>
              <w:ind w:firstLine="73"/>
              <w:outlineLvl w:val="0"/>
              <w:rPr>
                <w:rFonts w:ascii="Times New Roman" w:hAnsi="Times New Roman"/>
              </w:rPr>
            </w:pPr>
            <w:r w:rsidRPr="001528FF">
              <w:rPr>
                <w:rFonts w:ascii="Times New Roman" w:hAnsi="Times New Roman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1701" w:type="dxa"/>
          </w:tcPr>
          <w:p w:rsidR="00B262F7" w:rsidRPr="001528FF" w:rsidRDefault="00B262F7" w:rsidP="00705F26">
            <w:pPr>
              <w:autoSpaceDE w:val="0"/>
              <w:autoSpaceDN w:val="0"/>
              <w:adjustRightInd w:val="0"/>
              <w:spacing w:after="0" w:line="240" w:lineRule="auto"/>
              <w:ind w:firstLine="75"/>
              <w:outlineLvl w:val="0"/>
              <w:rPr>
                <w:rFonts w:ascii="Times New Roman" w:hAnsi="Times New Roman"/>
              </w:rPr>
            </w:pPr>
            <w:r w:rsidRPr="001528FF">
              <w:rPr>
                <w:rFonts w:ascii="Times New Roman" w:hAnsi="Times New Roman"/>
              </w:rPr>
              <w:t>8.6.</w:t>
            </w:r>
          </w:p>
          <w:p w:rsidR="00B262F7" w:rsidRPr="001528FF" w:rsidRDefault="00B262F7" w:rsidP="00705F26">
            <w:pPr>
              <w:autoSpaceDE w:val="0"/>
              <w:autoSpaceDN w:val="0"/>
              <w:adjustRightInd w:val="0"/>
              <w:spacing w:after="0" w:line="240" w:lineRule="auto"/>
              <w:ind w:firstLine="75"/>
              <w:outlineLvl w:val="0"/>
              <w:rPr>
                <w:rFonts w:ascii="Times New Roman" w:hAnsi="Times New Roman"/>
              </w:rPr>
            </w:pPr>
            <w:r w:rsidRPr="001528FF">
              <w:rPr>
                <w:rFonts w:ascii="Times New Roman" w:hAnsi="Times New Roman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B262F7" w:rsidRPr="00F40D6C" w:rsidTr="00526948">
        <w:trPr>
          <w:trHeight w:val="420"/>
        </w:trPr>
        <w:tc>
          <w:tcPr>
            <w:tcW w:w="1879" w:type="dxa"/>
            <w:vMerge w:val="restart"/>
          </w:tcPr>
          <w:p w:rsidR="00B262F7" w:rsidRPr="00F40D6C" w:rsidRDefault="00B262F7" w:rsidP="00042259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Цель 1</w:t>
            </w:r>
          </w:p>
        </w:tc>
        <w:tc>
          <w:tcPr>
            <w:tcW w:w="1737" w:type="dxa"/>
          </w:tcPr>
          <w:p w:rsidR="00B262F7" w:rsidRPr="00F40D6C" w:rsidRDefault="00B262F7" w:rsidP="00042259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Индикатор 1.1</w:t>
            </w:r>
          </w:p>
        </w:tc>
        <w:tc>
          <w:tcPr>
            <w:tcW w:w="1558" w:type="dxa"/>
          </w:tcPr>
          <w:p w:rsidR="00B262F7" w:rsidRPr="00F40D6C" w:rsidRDefault="00EC2501" w:rsidP="000422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B262F7" w:rsidRPr="00F40D6C" w:rsidRDefault="00EC2501" w:rsidP="00042259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B262F7" w:rsidRPr="00F40D6C" w:rsidRDefault="00EC2501" w:rsidP="000422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62F7" w:rsidRPr="00F40D6C" w:rsidRDefault="006C2134" w:rsidP="006C21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2F7" w:rsidRPr="00F40D6C" w:rsidTr="00526948">
        <w:trPr>
          <w:trHeight w:val="393"/>
        </w:trPr>
        <w:tc>
          <w:tcPr>
            <w:tcW w:w="1879" w:type="dxa"/>
            <w:vMerge/>
          </w:tcPr>
          <w:p w:rsidR="00B262F7" w:rsidRPr="00F40D6C" w:rsidRDefault="00B262F7" w:rsidP="00042259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262F7" w:rsidRPr="00F40D6C" w:rsidRDefault="00B262F7" w:rsidP="00705F26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Индикатор 1.</w:t>
            </w:r>
            <w:r w:rsidR="00705F26" w:rsidRPr="00F40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262F7" w:rsidRPr="00F40D6C" w:rsidRDefault="006C2134" w:rsidP="000422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B262F7" w:rsidRPr="00F40D6C" w:rsidRDefault="006C2134" w:rsidP="00042259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B262F7" w:rsidRPr="00F40D6C" w:rsidRDefault="006C2134" w:rsidP="000422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62F7" w:rsidRPr="00F40D6C" w:rsidRDefault="006C2134" w:rsidP="00042259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2F7" w:rsidRPr="00F40D6C" w:rsidTr="00526948">
        <w:trPr>
          <w:trHeight w:val="405"/>
        </w:trPr>
        <w:tc>
          <w:tcPr>
            <w:tcW w:w="1879" w:type="dxa"/>
            <w:vMerge w:val="restart"/>
          </w:tcPr>
          <w:p w:rsidR="00B262F7" w:rsidRPr="00F40D6C" w:rsidRDefault="00B262F7" w:rsidP="00705F26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705F26" w:rsidRPr="00F40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B262F7" w:rsidRPr="00F40D6C" w:rsidRDefault="00B262F7" w:rsidP="00705F26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Индикатор </w:t>
            </w:r>
            <w:r w:rsidR="00705F26" w:rsidRPr="00F40D6C">
              <w:rPr>
                <w:rFonts w:ascii="Times New Roman" w:hAnsi="Times New Roman"/>
                <w:sz w:val="24"/>
                <w:szCs w:val="24"/>
              </w:rPr>
              <w:t>2</w:t>
            </w:r>
            <w:r w:rsidRPr="00F40D6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558" w:type="dxa"/>
          </w:tcPr>
          <w:p w:rsidR="00B262F7" w:rsidRPr="00F40D6C" w:rsidRDefault="006C2134" w:rsidP="000422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B262F7" w:rsidRPr="00F40D6C" w:rsidRDefault="006C2134" w:rsidP="00042259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B262F7" w:rsidRPr="00F40D6C" w:rsidRDefault="006C2134" w:rsidP="000422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62F7" w:rsidRPr="00F40D6C" w:rsidRDefault="006C2134" w:rsidP="00042259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2F7" w:rsidRPr="00F40D6C" w:rsidTr="00526948">
        <w:trPr>
          <w:trHeight w:val="405"/>
        </w:trPr>
        <w:tc>
          <w:tcPr>
            <w:tcW w:w="1879" w:type="dxa"/>
            <w:vMerge/>
          </w:tcPr>
          <w:p w:rsidR="00B262F7" w:rsidRPr="00F40D6C" w:rsidRDefault="00B262F7" w:rsidP="00042259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262F7" w:rsidRPr="00F40D6C" w:rsidRDefault="00B262F7" w:rsidP="00705F26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Индикатор </w:t>
            </w:r>
            <w:r w:rsidR="00705F26" w:rsidRPr="00F40D6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58" w:type="dxa"/>
          </w:tcPr>
          <w:p w:rsidR="00B262F7" w:rsidRPr="00F40D6C" w:rsidRDefault="006C2134" w:rsidP="000422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B262F7" w:rsidRPr="00F40D6C" w:rsidRDefault="006C2134" w:rsidP="00042259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B262F7" w:rsidRPr="00F40D6C" w:rsidRDefault="006C2134" w:rsidP="000422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62F7" w:rsidRPr="00F40D6C" w:rsidRDefault="006C2134" w:rsidP="00042259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5F26" w:rsidRPr="00F40D6C" w:rsidTr="00CC60A5">
        <w:trPr>
          <w:trHeight w:val="405"/>
        </w:trPr>
        <w:tc>
          <w:tcPr>
            <w:tcW w:w="10348" w:type="dxa"/>
            <w:gridSpan w:val="6"/>
          </w:tcPr>
          <w:p w:rsidR="00705F26" w:rsidRPr="00F40D6C" w:rsidRDefault="00705F26" w:rsidP="00705F26">
            <w:pPr>
              <w:autoSpaceDE w:val="0"/>
              <w:autoSpaceDN w:val="0"/>
              <w:adjustRightInd w:val="0"/>
              <w:ind w:left="-1" w:firstLine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lastRenderedPageBreak/>
              <w:t>8.7 Источники данных:</w:t>
            </w:r>
          </w:p>
        </w:tc>
      </w:tr>
      <w:tr w:rsidR="00705F26" w:rsidRPr="00F40D6C" w:rsidTr="00CC60A5">
        <w:trPr>
          <w:trHeight w:val="405"/>
        </w:trPr>
        <w:tc>
          <w:tcPr>
            <w:tcW w:w="10348" w:type="dxa"/>
            <w:gridSpan w:val="6"/>
          </w:tcPr>
          <w:p w:rsidR="00705F26" w:rsidRPr="00F40D6C" w:rsidRDefault="00705F26" w:rsidP="00042259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место для текстового описания</w:t>
            </w:r>
          </w:p>
        </w:tc>
      </w:tr>
    </w:tbl>
    <w:p w:rsidR="00F53968" w:rsidRDefault="00F53968" w:rsidP="00772152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262F7" w:rsidRPr="00F40D6C" w:rsidRDefault="00772152" w:rsidP="0077215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B262F7" w:rsidRPr="00F40D6C">
        <w:rPr>
          <w:rFonts w:ascii="Times New Roman" w:hAnsi="Times New Roman"/>
          <w:sz w:val="24"/>
          <w:szCs w:val="24"/>
        </w:rPr>
        <w:t xml:space="preserve">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:rsidR="002333B6" w:rsidRPr="00F40D6C" w:rsidRDefault="002333B6" w:rsidP="002333B6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5"/>
      </w:tblGrid>
      <w:tr w:rsidR="00B262F7" w:rsidRPr="00F40D6C" w:rsidTr="00526948">
        <w:trPr>
          <w:trHeight w:val="945"/>
        </w:trPr>
        <w:tc>
          <w:tcPr>
            <w:tcW w:w="10455" w:type="dxa"/>
          </w:tcPr>
          <w:p w:rsidR="00B262F7" w:rsidRDefault="00B262F7" w:rsidP="00341409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9.1. Выводы о достижении целей регулирования:</w:t>
            </w:r>
          </w:p>
          <w:p w:rsidR="00E01DF7" w:rsidRPr="006C2134" w:rsidRDefault="00E01DF7" w:rsidP="00341409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  <w:p w:rsidR="00B262F7" w:rsidRPr="00F40D6C" w:rsidRDefault="00341409" w:rsidP="002826A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86F" w:rsidRPr="006C2134">
              <w:rPr>
                <w:rFonts w:ascii="Times New Roman" w:hAnsi="Times New Roman"/>
                <w:sz w:val="24"/>
                <w:szCs w:val="24"/>
              </w:rPr>
              <w:t>Цели достигнуты при р</w:t>
            </w:r>
            <w:r w:rsidR="0027153D" w:rsidRPr="006C21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еализаци</w:t>
            </w:r>
            <w:r w:rsidR="006C2134" w:rsidRPr="006C21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 п</w:t>
            </w:r>
            <w:r w:rsidR="006C2134" w:rsidRPr="006C2134">
              <w:rPr>
                <w:rFonts w:ascii="Times New Roman" w:hAnsi="Times New Roman"/>
                <w:sz w:val="24"/>
                <w:szCs w:val="24"/>
              </w:rPr>
              <w:t>остановления администрации Асбестовского городского округа</w:t>
            </w:r>
            <w:r w:rsidR="002826A6" w:rsidRPr="00AE7FA2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2826A6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 w:rsidR="002826A6" w:rsidRPr="00AE7FA2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2826A6">
              <w:rPr>
                <w:rFonts w:ascii="Times New Roman" w:hAnsi="Times New Roman"/>
                <w:sz w:val="24"/>
                <w:szCs w:val="24"/>
              </w:rPr>
              <w:t>а</w:t>
            </w:r>
            <w:r w:rsidR="002826A6" w:rsidRPr="00AE7FA2"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проведения ярмарок на территории Асбестовского городского округа</w:t>
            </w:r>
            <w:r w:rsidR="002826A6">
              <w:rPr>
                <w:rFonts w:ascii="Times New Roman" w:hAnsi="Times New Roman"/>
                <w:sz w:val="24"/>
                <w:szCs w:val="24"/>
              </w:rPr>
              <w:t xml:space="preserve"> в 2021 году» </w:t>
            </w:r>
            <w:r w:rsidR="0027153D" w:rsidRPr="00F40D6C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B262F7" w:rsidRPr="00F40D6C" w:rsidTr="00526948">
        <w:trPr>
          <w:trHeight w:val="693"/>
        </w:trPr>
        <w:tc>
          <w:tcPr>
            <w:tcW w:w="10455" w:type="dxa"/>
          </w:tcPr>
          <w:p w:rsidR="00B262F7" w:rsidRPr="00F40D6C" w:rsidRDefault="00B262F7" w:rsidP="00B94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9.2.  Выводы об эффективности решения проблем и преодоления связанных с ними   негативных эффектов:</w:t>
            </w:r>
          </w:p>
          <w:p w:rsidR="00B61C89" w:rsidRPr="00B61C89" w:rsidRDefault="00B61C89" w:rsidP="00B61C89">
            <w:pPr>
              <w:shd w:val="clear" w:color="auto" w:fill="FFFFFF"/>
              <w:spacing w:after="0" w:line="274" w:lineRule="exact"/>
              <w:ind w:left="29" w:right="14" w:firstLine="842"/>
              <w:jc w:val="both"/>
              <w:rPr>
                <w:rFonts w:ascii="Times New Roman" w:hAnsi="Times New Roman"/>
              </w:rPr>
            </w:pPr>
            <w:r w:rsidRPr="00B61C8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После принятия </w:t>
            </w:r>
            <w:r w:rsidR="006C213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правового акта достигнуты цели </w:t>
            </w:r>
            <w:r w:rsidR="006C2134" w:rsidRPr="005F0A45">
              <w:rPr>
                <w:rFonts w:ascii="Times New Roman" w:eastAsia="Times New Roman" w:hAnsi="Times New Roman"/>
                <w:sz w:val="24"/>
                <w:szCs w:val="24"/>
              </w:rPr>
              <w:t>муниципального правового регулирования:</w:t>
            </w:r>
            <w:r w:rsidR="006C2134" w:rsidRPr="005F0A45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расширения рынка сельскохозяйственной продукции, сырья и продовольствия</w:t>
            </w:r>
            <w:r w:rsidR="006C21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C2134" w:rsidRPr="005F0A45">
              <w:rPr>
                <w:rFonts w:ascii="Times New Roman" w:hAnsi="Times New Roman"/>
                <w:sz w:val="24"/>
                <w:szCs w:val="24"/>
              </w:rPr>
              <w:t>Проведение ярмарок также будет способствовать развитию малого и среднего бизнеса на территории Асбестовского городского округа.</w:t>
            </w:r>
            <w:r w:rsidR="006C2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3D" w:rsidRPr="00F40D6C" w:rsidRDefault="0027153D" w:rsidP="00B61C89">
            <w:pPr>
              <w:shd w:val="clear" w:color="auto" w:fill="FFFFFF"/>
              <w:spacing w:after="0" w:line="274" w:lineRule="exact"/>
              <w:ind w:left="7" w:right="22" w:firstLine="8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F7" w:rsidRPr="00F40D6C" w:rsidTr="00526948">
        <w:trPr>
          <w:trHeight w:val="693"/>
        </w:trPr>
        <w:tc>
          <w:tcPr>
            <w:tcW w:w="10455" w:type="dxa"/>
          </w:tcPr>
          <w:p w:rsidR="00304E95" w:rsidRDefault="00B262F7" w:rsidP="0030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9.3.  Выводы о наличии в нормативном правовом акте положений, необоснованно затрудняющих ведение предпринимательской и инвестиционной деятельности: </w:t>
            </w:r>
          </w:p>
          <w:p w:rsidR="00B262F7" w:rsidRPr="00F40D6C" w:rsidRDefault="0027153D" w:rsidP="0030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 xml:space="preserve">Положений, которые необоснованно затрудняют ведение предпринимательской </w:t>
            </w:r>
            <w:r w:rsidRPr="00F40D6C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 xml:space="preserve">деятельности, не выявлено. </w:t>
            </w:r>
          </w:p>
        </w:tc>
      </w:tr>
      <w:tr w:rsidR="00B262F7" w:rsidRPr="00F40D6C" w:rsidTr="00526948">
        <w:trPr>
          <w:trHeight w:val="693"/>
        </w:trPr>
        <w:tc>
          <w:tcPr>
            <w:tcW w:w="10455" w:type="dxa"/>
          </w:tcPr>
          <w:p w:rsidR="0027153D" w:rsidRDefault="00B262F7" w:rsidP="00F53968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rPr>
                <w:rFonts w:ascii="Times New Roman" w:hAnsi="Times New Roman"/>
                <w:sz w:val="24"/>
                <w:szCs w:val="24"/>
              </w:rPr>
            </w:pPr>
            <w:r w:rsidRPr="00E01DF7">
              <w:rPr>
                <w:rFonts w:ascii="Times New Roman" w:hAnsi="Times New Roman"/>
                <w:sz w:val="24"/>
                <w:szCs w:val="24"/>
              </w:rPr>
              <w:t>9.4. Иные выводы о фактическом воздействии регулирования:</w:t>
            </w:r>
            <w:r w:rsidR="00E01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2F7" w:rsidRPr="00F40D6C" w:rsidRDefault="00AF7C32" w:rsidP="00AF7C32">
            <w:pPr>
              <w:shd w:val="clear" w:color="auto" w:fill="FFFFFF"/>
              <w:spacing w:line="317" w:lineRule="exact"/>
              <w:ind w:left="10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Положения нормативного правового акта, представленного на экспертизу, </w:t>
            </w:r>
            <w:r w:rsidRPr="00AF7C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 xml:space="preserve">соответствуют принципам правового регулирования, установленным требованиям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Ф</w:t>
            </w:r>
            <w:r w:rsidRPr="00AF7C3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едерального законодательства, законодательства Свердловской области и </w:t>
            </w:r>
            <w:r w:rsidRPr="00AF7C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 xml:space="preserve">правовым актам администрации </w:t>
            </w:r>
            <w:r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Асбестовского</w:t>
            </w:r>
            <w:r w:rsidRPr="00AF7C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 xml:space="preserve"> городского округа.</w:t>
            </w:r>
          </w:p>
        </w:tc>
      </w:tr>
    </w:tbl>
    <w:p w:rsidR="00B262F7" w:rsidRPr="00F40D6C" w:rsidRDefault="00B262F7" w:rsidP="0052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2F7" w:rsidRPr="00F40D6C" w:rsidRDefault="00772152" w:rsidP="00772152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B262F7" w:rsidRPr="00F40D6C">
        <w:rPr>
          <w:rFonts w:ascii="Times New Roman" w:hAnsi="Times New Roman"/>
          <w:sz w:val="24"/>
          <w:szCs w:val="24"/>
        </w:rPr>
        <w:t xml:space="preserve"> Сведения о проведении публичных консультаций по проекту заключения о результатах экспертизы нормативного правового акта</w:t>
      </w:r>
    </w:p>
    <w:p w:rsidR="002333B6" w:rsidRPr="00F40D6C" w:rsidRDefault="002333B6" w:rsidP="002333B6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5"/>
      </w:tblGrid>
      <w:tr w:rsidR="00B262F7" w:rsidRPr="00F40D6C" w:rsidTr="00526948">
        <w:trPr>
          <w:trHeight w:val="945"/>
        </w:trPr>
        <w:tc>
          <w:tcPr>
            <w:tcW w:w="10455" w:type="dxa"/>
          </w:tcPr>
          <w:p w:rsidR="00B262F7" w:rsidRPr="00F40D6C" w:rsidRDefault="00B262F7" w:rsidP="009E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10.1. Срок проведения  публичных консультаций:</w:t>
            </w:r>
          </w:p>
          <w:p w:rsidR="00D01A76" w:rsidRPr="00B61C89" w:rsidRDefault="00D01A76" w:rsidP="00D01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начало: "</w:t>
            </w:r>
            <w:r w:rsidR="0037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826A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371A0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82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D01A76" w:rsidRPr="00B61C89" w:rsidRDefault="00D01A76" w:rsidP="00D01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"</w:t>
            </w:r>
            <w:r w:rsidR="0037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826A6">
              <w:rPr>
                <w:rFonts w:ascii="Times New Roman" w:hAnsi="Times New Roman" w:cs="Times New Roman"/>
                <w:sz w:val="24"/>
                <w:szCs w:val="24"/>
              </w:rPr>
              <w:t>февраля 2021</w:t>
            </w: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62F7" w:rsidRPr="00F40D6C" w:rsidRDefault="00B262F7" w:rsidP="004A5618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  <w:p w:rsidR="00B262F7" w:rsidRPr="00F40D6C" w:rsidRDefault="00B262F7" w:rsidP="004A5618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F7" w:rsidRPr="00F40D6C" w:rsidTr="00526948">
        <w:trPr>
          <w:trHeight w:val="693"/>
        </w:trPr>
        <w:tc>
          <w:tcPr>
            <w:tcW w:w="10455" w:type="dxa"/>
          </w:tcPr>
          <w:p w:rsidR="00B262F7" w:rsidRPr="00F40D6C" w:rsidRDefault="00B262F7" w:rsidP="004A5618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DF7">
              <w:rPr>
                <w:rFonts w:ascii="Times New Roman" w:hAnsi="Times New Roman"/>
                <w:sz w:val="24"/>
                <w:szCs w:val="24"/>
              </w:rPr>
              <w:t>10.2. Иные сведения о проведении публичных консультаций:</w:t>
            </w:r>
            <w:r w:rsidR="00E01DF7" w:rsidRPr="00E01DF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262F7" w:rsidRPr="00F40D6C" w:rsidRDefault="00B262F7" w:rsidP="004A5618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B262F7" w:rsidRPr="00F40D6C" w:rsidRDefault="00B262F7" w:rsidP="004A5618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B262F7" w:rsidRPr="00F40D6C" w:rsidTr="00526948">
        <w:trPr>
          <w:trHeight w:val="693"/>
        </w:trPr>
        <w:tc>
          <w:tcPr>
            <w:tcW w:w="10455" w:type="dxa"/>
          </w:tcPr>
          <w:p w:rsidR="008010B7" w:rsidRPr="00F40D6C" w:rsidRDefault="008010B7" w:rsidP="00AD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F7" w:rsidRPr="00F40D6C" w:rsidRDefault="00B262F7" w:rsidP="00AD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 xml:space="preserve">10.3. Полный электронный адрес размещения нормативного правового акта и </w:t>
            </w:r>
            <w:r w:rsidRPr="00F40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40D6C">
              <w:rPr>
                <w:rFonts w:ascii="Times New Roman" w:hAnsi="Times New Roman"/>
                <w:sz w:val="24"/>
                <w:szCs w:val="24"/>
              </w:rPr>
              <w:t xml:space="preserve">заключения о результатах проведения  экспертизы на официальном сайте:    </w:t>
            </w:r>
            <w:r w:rsidR="008010B7" w:rsidRPr="00F40D6C">
              <w:rPr>
                <w:rFonts w:ascii="Times New Roman" w:hAnsi="Times New Roman"/>
                <w:sz w:val="24"/>
                <w:szCs w:val="24"/>
              </w:rPr>
              <w:t>http://asbestadm.ru</w:t>
            </w:r>
            <w:r w:rsidRPr="00F40D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62F7" w:rsidRPr="00F40D6C" w:rsidRDefault="00B262F7" w:rsidP="004A5618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2F7" w:rsidRDefault="00B262F7" w:rsidP="0052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01DF7" w:rsidRDefault="00E01DF7" w:rsidP="0052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E786F" w:rsidRDefault="00BE786F" w:rsidP="0052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262F7" w:rsidRPr="00F40D6C" w:rsidRDefault="00B262F7" w:rsidP="005269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40D6C">
        <w:rPr>
          <w:rFonts w:ascii="Times New Roman" w:hAnsi="Times New Roman"/>
          <w:sz w:val="24"/>
          <w:szCs w:val="24"/>
        </w:rPr>
        <w:lastRenderedPageBreak/>
        <w:t>11. Предложения об отмене или изменении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B262F7" w:rsidRPr="00F40D6C" w:rsidRDefault="00B262F7" w:rsidP="005269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3379"/>
        <w:gridCol w:w="3307"/>
      </w:tblGrid>
      <w:tr w:rsidR="00B262F7" w:rsidRPr="00F40D6C" w:rsidTr="00042259">
        <w:tc>
          <w:tcPr>
            <w:tcW w:w="3521" w:type="dxa"/>
          </w:tcPr>
          <w:p w:rsidR="00B262F7" w:rsidRPr="00F40D6C" w:rsidRDefault="00B262F7" w:rsidP="007E1CBB">
            <w:pPr>
              <w:autoSpaceDE w:val="0"/>
              <w:autoSpaceDN w:val="0"/>
              <w:adjustRightInd w:val="0"/>
              <w:spacing w:after="0" w:line="240" w:lineRule="auto"/>
              <w:ind w:hanging="567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11.1.  Содержание предложения</w:t>
            </w:r>
          </w:p>
          <w:p w:rsidR="00B262F7" w:rsidRPr="00F40D6C" w:rsidRDefault="00B262F7" w:rsidP="007E1CBB">
            <w:pPr>
              <w:autoSpaceDE w:val="0"/>
              <w:autoSpaceDN w:val="0"/>
              <w:adjustRightInd w:val="0"/>
              <w:spacing w:after="0" w:line="240" w:lineRule="auto"/>
              <w:ind w:hanging="567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262F7" w:rsidRPr="00F40D6C" w:rsidRDefault="00B262F7" w:rsidP="009E4049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11.2. Цель предложения</w:t>
            </w:r>
          </w:p>
          <w:p w:rsidR="00B262F7" w:rsidRPr="00F40D6C" w:rsidRDefault="00B262F7" w:rsidP="007E1CBB">
            <w:pPr>
              <w:autoSpaceDE w:val="0"/>
              <w:autoSpaceDN w:val="0"/>
              <w:adjustRightInd w:val="0"/>
              <w:spacing w:after="0" w:line="240" w:lineRule="auto"/>
              <w:ind w:hanging="59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262F7" w:rsidRPr="00F40D6C" w:rsidRDefault="00B262F7" w:rsidP="007E1CBB">
            <w:pPr>
              <w:autoSpaceDE w:val="0"/>
              <w:autoSpaceDN w:val="0"/>
              <w:adjustRightInd w:val="0"/>
              <w:spacing w:after="0" w:line="240" w:lineRule="auto"/>
              <w:ind w:hanging="567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262F7" w:rsidRPr="00F40D6C" w:rsidRDefault="00B262F7" w:rsidP="00AD2F9B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11.3. Реквизиты нормативного  правового акта, требующего внесение  изменений</w:t>
            </w:r>
          </w:p>
        </w:tc>
      </w:tr>
      <w:tr w:rsidR="00B262F7" w:rsidRPr="00F40D6C" w:rsidTr="00042259">
        <w:tc>
          <w:tcPr>
            <w:tcW w:w="3521" w:type="dxa"/>
          </w:tcPr>
          <w:p w:rsidR="00B262F7" w:rsidRPr="00F40D6C" w:rsidRDefault="00AF7C32" w:rsidP="007E1CBB">
            <w:pPr>
              <w:autoSpaceDE w:val="0"/>
              <w:autoSpaceDN w:val="0"/>
              <w:adjustRightInd w:val="0"/>
              <w:spacing w:after="0" w:line="240" w:lineRule="auto"/>
              <w:ind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поступало</w:t>
            </w:r>
          </w:p>
          <w:p w:rsidR="00B262F7" w:rsidRPr="00F40D6C" w:rsidRDefault="00B262F7" w:rsidP="007E1CBB">
            <w:pPr>
              <w:autoSpaceDE w:val="0"/>
              <w:autoSpaceDN w:val="0"/>
              <w:adjustRightInd w:val="0"/>
              <w:spacing w:after="0" w:line="240" w:lineRule="auto"/>
              <w:ind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262F7" w:rsidRPr="00F40D6C" w:rsidRDefault="00AF7C32" w:rsidP="007E1CBB">
            <w:pPr>
              <w:autoSpaceDE w:val="0"/>
              <w:autoSpaceDN w:val="0"/>
              <w:adjustRightInd w:val="0"/>
              <w:spacing w:after="0" w:line="240" w:lineRule="auto"/>
              <w:ind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поступало</w:t>
            </w:r>
          </w:p>
          <w:p w:rsidR="00B262F7" w:rsidRPr="00F40D6C" w:rsidRDefault="00B262F7" w:rsidP="007E1CBB">
            <w:pPr>
              <w:autoSpaceDE w:val="0"/>
              <w:autoSpaceDN w:val="0"/>
              <w:adjustRightInd w:val="0"/>
              <w:spacing w:after="0" w:line="240" w:lineRule="auto"/>
              <w:ind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262F7" w:rsidRPr="00F40D6C" w:rsidRDefault="00B262F7" w:rsidP="007E1CBB">
            <w:pPr>
              <w:autoSpaceDE w:val="0"/>
              <w:autoSpaceDN w:val="0"/>
              <w:adjustRightInd w:val="0"/>
              <w:spacing w:after="0" w:line="240" w:lineRule="auto"/>
              <w:ind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0D6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262F7" w:rsidRPr="00F40D6C" w:rsidRDefault="00B262F7" w:rsidP="007E1CBB">
            <w:pPr>
              <w:autoSpaceDE w:val="0"/>
              <w:autoSpaceDN w:val="0"/>
              <w:adjustRightInd w:val="0"/>
              <w:spacing w:after="0" w:line="240" w:lineRule="auto"/>
              <w:ind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049" w:rsidRPr="00F40D6C" w:rsidRDefault="009E4049" w:rsidP="0052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49" w:rsidRPr="00F40D6C" w:rsidRDefault="009E4049" w:rsidP="0052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49" w:rsidRPr="00F40D6C" w:rsidRDefault="009E4049" w:rsidP="0052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49" w:rsidRPr="00F40D6C" w:rsidRDefault="009E4049" w:rsidP="0052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2F7" w:rsidRDefault="00F53968" w:rsidP="0052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экономике</w:t>
      </w:r>
    </w:p>
    <w:p w:rsidR="00B262F7" w:rsidRPr="00F40D6C" w:rsidRDefault="00F53968" w:rsidP="0052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Асбестовского городского округа                                                         </w:t>
      </w:r>
      <w:r w:rsidR="000667ED">
        <w:rPr>
          <w:rFonts w:ascii="Times New Roman" w:hAnsi="Times New Roman"/>
          <w:sz w:val="24"/>
          <w:szCs w:val="24"/>
        </w:rPr>
        <w:t>Т.В. Неустроева</w:t>
      </w:r>
    </w:p>
    <w:p w:rsidR="00B262F7" w:rsidRPr="00F40D6C" w:rsidRDefault="00B262F7" w:rsidP="00B262F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262F7" w:rsidRPr="00F40D6C" w:rsidRDefault="00B262F7" w:rsidP="00B262F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40D6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sectPr w:rsidR="00B262F7" w:rsidRPr="00F40D6C" w:rsidSect="00B61C89">
      <w:headerReference w:type="default" r:id="rId9"/>
      <w:pgSz w:w="11906" w:h="16838"/>
      <w:pgMar w:top="102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A2" w:rsidRDefault="00721EA2" w:rsidP="003E1191">
      <w:pPr>
        <w:spacing w:after="0" w:line="240" w:lineRule="auto"/>
      </w:pPr>
      <w:r>
        <w:separator/>
      </w:r>
    </w:p>
  </w:endnote>
  <w:endnote w:type="continuationSeparator" w:id="1">
    <w:p w:rsidR="00721EA2" w:rsidRDefault="00721EA2" w:rsidP="003E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A2" w:rsidRDefault="00721EA2" w:rsidP="003E1191">
      <w:pPr>
        <w:spacing w:after="0" w:line="240" w:lineRule="auto"/>
      </w:pPr>
      <w:r>
        <w:separator/>
      </w:r>
    </w:p>
  </w:footnote>
  <w:footnote w:type="continuationSeparator" w:id="1">
    <w:p w:rsidR="00721EA2" w:rsidRDefault="00721EA2" w:rsidP="003E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29" w:rsidRDefault="00185AF9">
    <w:pPr>
      <w:pStyle w:val="a6"/>
      <w:jc w:val="center"/>
    </w:pPr>
    <w:fldSimple w:instr=" PAGE   \* MERGEFORMAT ">
      <w:r w:rsidR="0036703F">
        <w:rPr>
          <w:noProof/>
        </w:rPr>
        <w:t>2</w:t>
      </w:r>
    </w:fldSimple>
  </w:p>
  <w:p w:rsidR="00697829" w:rsidRDefault="006978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49D4"/>
    <w:multiLevelType w:val="multilevel"/>
    <w:tmpl w:val="A1E66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67319D3"/>
    <w:multiLevelType w:val="multilevel"/>
    <w:tmpl w:val="FB5E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941"/>
    <w:rsid w:val="00001CA9"/>
    <w:rsid w:val="000145F4"/>
    <w:rsid w:val="00031B1C"/>
    <w:rsid w:val="00033DB3"/>
    <w:rsid w:val="00034FF9"/>
    <w:rsid w:val="00040801"/>
    <w:rsid w:val="000420DF"/>
    <w:rsid w:val="00042259"/>
    <w:rsid w:val="00044376"/>
    <w:rsid w:val="00047D08"/>
    <w:rsid w:val="0005065E"/>
    <w:rsid w:val="0005667E"/>
    <w:rsid w:val="00057637"/>
    <w:rsid w:val="00064360"/>
    <w:rsid w:val="000667ED"/>
    <w:rsid w:val="000829B5"/>
    <w:rsid w:val="00083BB0"/>
    <w:rsid w:val="00091B2F"/>
    <w:rsid w:val="000A19B0"/>
    <w:rsid w:val="000A3F26"/>
    <w:rsid w:val="000B65DB"/>
    <w:rsid w:val="000C3B01"/>
    <w:rsid w:val="000D5E67"/>
    <w:rsid w:val="000E37E9"/>
    <w:rsid w:val="000E39E2"/>
    <w:rsid w:val="000F3E02"/>
    <w:rsid w:val="00103449"/>
    <w:rsid w:val="001319A8"/>
    <w:rsid w:val="0014056A"/>
    <w:rsid w:val="00151779"/>
    <w:rsid w:val="001528FF"/>
    <w:rsid w:val="00153376"/>
    <w:rsid w:val="00163750"/>
    <w:rsid w:val="0017093E"/>
    <w:rsid w:val="00171365"/>
    <w:rsid w:val="00185AF9"/>
    <w:rsid w:val="0018612C"/>
    <w:rsid w:val="00191828"/>
    <w:rsid w:val="001A2EF5"/>
    <w:rsid w:val="001A439D"/>
    <w:rsid w:val="001A5C07"/>
    <w:rsid w:val="001B34B7"/>
    <w:rsid w:val="001B3C36"/>
    <w:rsid w:val="001B43CD"/>
    <w:rsid w:val="001E67EB"/>
    <w:rsid w:val="00203C84"/>
    <w:rsid w:val="00203D8E"/>
    <w:rsid w:val="002168B1"/>
    <w:rsid w:val="002231C3"/>
    <w:rsid w:val="00227D42"/>
    <w:rsid w:val="0023286C"/>
    <w:rsid w:val="002333B6"/>
    <w:rsid w:val="00234588"/>
    <w:rsid w:val="00237734"/>
    <w:rsid w:val="00250D94"/>
    <w:rsid w:val="00254E34"/>
    <w:rsid w:val="00256B8B"/>
    <w:rsid w:val="0026130D"/>
    <w:rsid w:val="00264259"/>
    <w:rsid w:val="0027153D"/>
    <w:rsid w:val="0027444A"/>
    <w:rsid w:val="00277018"/>
    <w:rsid w:val="002826A6"/>
    <w:rsid w:val="00283738"/>
    <w:rsid w:val="00286A94"/>
    <w:rsid w:val="00292A0F"/>
    <w:rsid w:val="002A1B7A"/>
    <w:rsid w:val="002A2820"/>
    <w:rsid w:val="002A5B63"/>
    <w:rsid w:val="002A69C4"/>
    <w:rsid w:val="002B0813"/>
    <w:rsid w:val="002B0854"/>
    <w:rsid w:val="002B24EF"/>
    <w:rsid w:val="002C2829"/>
    <w:rsid w:val="002D3E96"/>
    <w:rsid w:val="002D4250"/>
    <w:rsid w:val="002E16E4"/>
    <w:rsid w:val="002E1E41"/>
    <w:rsid w:val="002E2D6C"/>
    <w:rsid w:val="002E4B24"/>
    <w:rsid w:val="002E7EBD"/>
    <w:rsid w:val="003003A5"/>
    <w:rsid w:val="00304E95"/>
    <w:rsid w:val="00311DC7"/>
    <w:rsid w:val="00326019"/>
    <w:rsid w:val="00331FD3"/>
    <w:rsid w:val="00335A33"/>
    <w:rsid w:val="00341409"/>
    <w:rsid w:val="003505A5"/>
    <w:rsid w:val="0036703F"/>
    <w:rsid w:val="00371A0B"/>
    <w:rsid w:val="00386877"/>
    <w:rsid w:val="0038747F"/>
    <w:rsid w:val="00390099"/>
    <w:rsid w:val="003A2B9E"/>
    <w:rsid w:val="003A6EA5"/>
    <w:rsid w:val="003B13CE"/>
    <w:rsid w:val="003B1506"/>
    <w:rsid w:val="003B1BD3"/>
    <w:rsid w:val="003B2919"/>
    <w:rsid w:val="003B4194"/>
    <w:rsid w:val="003B4703"/>
    <w:rsid w:val="003C0B8C"/>
    <w:rsid w:val="003C6F35"/>
    <w:rsid w:val="003D4CDF"/>
    <w:rsid w:val="003E1191"/>
    <w:rsid w:val="003E3739"/>
    <w:rsid w:val="003E5BD1"/>
    <w:rsid w:val="003E6B11"/>
    <w:rsid w:val="00400618"/>
    <w:rsid w:val="00404233"/>
    <w:rsid w:val="00406C7E"/>
    <w:rsid w:val="0041033B"/>
    <w:rsid w:val="00426B1B"/>
    <w:rsid w:val="00433E48"/>
    <w:rsid w:val="00437424"/>
    <w:rsid w:val="004374EF"/>
    <w:rsid w:val="00437D49"/>
    <w:rsid w:val="00450BAB"/>
    <w:rsid w:val="004563C2"/>
    <w:rsid w:val="00462E7D"/>
    <w:rsid w:val="0046335D"/>
    <w:rsid w:val="00465BC3"/>
    <w:rsid w:val="0047762B"/>
    <w:rsid w:val="004823DB"/>
    <w:rsid w:val="00485258"/>
    <w:rsid w:val="00485AC2"/>
    <w:rsid w:val="00493A76"/>
    <w:rsid w:val="00495747"/>
    <w:rsid w:val="004A5618"/>
    <w:rsid w:val="004A7CE1"/>
    <w:rsid w:val="004B6219"/>
    <w:rsid w:val="004B6A72"/>
    <w:rsid w:val="004C1FE8"/>
    <w:rsid w:val="004C44ED"/>
    <w:rsid w:val="004F6B60"/>
    <w:rsid w:val="004F6FAC"/>
    <w:rsid w:val="00500C1D"/>
    <w:rsid w:val="005162A7"/>
    <w:rsid w:val="005171BE"/>
    <w:rsid w:val="00521608"/>
    <w:rsid w:val="00526948"/>
    <w:rsid w:val="005307B2"/>
    <w:rsid w:val="005666EE"/>
    <w:rsid w:val="00580527"/>
    <w:rsid w:val="00593546"/>
    <w:rsid w:val="005A079E"/>
    <w:rsid w:val="005C3BF1"/>
    <w:rsid w:val="005D2BE5"/>
    <w:rsid w:val="005D33BD"/>
    <w:rsid w:val="005D38CC"/>
    <w:rsid w:val="005E14AF"/>
    <w:rsid w:val="005E7B20"/>
    <w:rsid w:val="005F0A45"/>
    <w:rsid w:val="005F3508"/>
    <w:rsid w:val="0060277B"/>
    <w:rsid w:val="006056BA"/>
    <w:rsid w:val="00613088"/>
    <w:rsid w:val="00616BD6"/>
    <w:rsid w:val="00627288"/>
    <w:rsid w:val="00631A2F"/>
    <w:rsid w:val="00652A4C"/>
    <w:rsid w:val="006615AE"/>
    <w:rsid w:val="006702AD"/>
    <w:rsid w:val="00686CA8"/>
    <w:rsid w:val="00697467"/>
    <w:rsid w:val="006976E1"/>
    <w:rsid w:val="00697829"/>
    <w:rsid w:val="006A0A7F"/>
    <w:rsid w:val="006A4C4C"/>
    <w:rsid w:val="006B3CC6"/>
    <w:rsid w:val="006B7496"/>
    <w:rsid w:val="006C2134"/>
    <w:rsid w:val="006C2BD0"/>
    <w:rsid w:val="006C7774"/>
    <w:rsid w:val="006D0311"/>
    <w:rsid w:val="006E0F3A"/>
    <w:rsid w:val="006E3C7C"/>
    <w:rsid w:val="006F07A2"/>
    <w:rsid w:val="006F1FAB"/>
    <w:rsid w:val="006F358B"/>
    <w:rsid w:val="00701674"/>
    <w:rsid w:val="007037F9"/>
    <w:rsid w:val="00705F26"/>
    <w:rsid w:val="00711996"/>
    <w:rsid w:val="007125B4"/>
    <w:rsid w:val="00714163"/>
    <w:rsid w:val="0071677A"/>
    <w:rsid w:val="00721EA2"/>
    <w:rsid w:val="007257F2"/>
    <w:rsid w:val="00727EA3"/>
    <w:rsid w:val="00730461"/>
    <w:rsid w:val="00733468"/>
    <w:rsid w:val="007473A1"/>
    <w:rsid w:val="007658FE"/>
    <w:rsid w:val="00772152"/>
    <w:rsid w:val="00776F13"/>
    <w:rsid w:val="00782437"/>
    <w:rsid w:val="007864E1"/>
    <w:rsid w:val="00790793"/>
    <w:rsid w:val="007937BD"/>
    <w:rsid w:val="007A2986"/>
    <w:rsid w:val="007A3CC2"/>
    <w:rsid w:val="007A50A7"/>
    <w:rsid w:val="007A6DC8"/>
    <w:rsid w:val="007B5FF8"/>
    <w:rsid w:val="007B6A6A"/>
    <w:rsid w:val="007C0060"/>
    <w:rsid w:val="007C5569"/>
    <w:rsid w:val="007D23D1"/>
    <w:rsid w:val="007D268A"/>
    <w:rsid w:val="007D6D36"/>
    <w:rsid w:val="007E1CBB"/>
    <w:rsid w:val="007F706A"/>
    <w:rsid w:val="0080101A"/>
    <w:rsid w:val="008010B7"/>
    <w:rsid w:val="008054EF"/>
    <w:rsid w:val="00812BF3"/>
    <w:rsid w:val="00812C93"/>
    <w:rsid w:val="00812FB7"/>
    <w:rsid w:val="00817612"/>
    <w:rsid w:val="00817E53"/>
    <w:rsid w:val="00830C97"/>
    <w:rsid w:val="008727C8"/>
    <w:rsid w:val="008816B4"/>
    <w:rsid w:val="008A3C4E"/>
    <w:rsid w:val="008B163E"/>
    <w:rsid w:val="008B338C"/>
    <w:rsid w:val="008F7170"/>
    <w:rsid w:val="008F75B9"/>
    <w:rsid w:val="00903A98"/>
    <w:rsid w:val="00910427"/>
    <w:rsid w:val="0091388E"/>
    <w:rsid w:val="00921A33"/>
    <w:rsid w:val="00922572"/>
    <w:rsid w:val="009306F7"/>
    <w:rsid w:val="00931373"/>
    <w:rsid w:val="009324F7"/>
    <w:rsid w:val="00933E74"/>
    <w:rsid w:val="00936D52"/>
    <w:rsid w:val="00945D02"/>
    <w:rsid w:val="0096671B"/>
    <w:rsid w:val="00973420"/>
    <w:rsid w:val="00974FC1"/>
    <w:rsid w:val="009B6328"/>
    <w:rsid w:val="009C241B"/>
    <w:rsid w:val="009C6BA6"/>
    <w:rsid w:val="009D219B"/>
    <w:rsid w:val="009E10C7"/>
    <w:rsid w:val="009E4049"/>
    <w:rsid w:val="009F0194"/>
    <w:rsid w:val="009F7170"/>
    <w:rsid w:val="00A12250"/>
    <w:rsid w:val="00A24D0E"/>
    <w:rsid w:val="00A33F43"/>
    <w:rsid w:val="00A36707"/>
    <w:rsid w:val="00A370E0"/>
    <w:rsid w:val="00A51C41"/>
    <w:rsid w:val="00A570CE"/>
    <w:rsid w:val="00A755D6"/>
    <w:rsid w:val="00A82592"/>
    <w:rsid w:val="00A870B0"/>
    <w:rsid w:val="00A96FBD"/>
    <w:rsid w:val="00AA4E57"/>
    <w:rsid w:val="00AC7698"/>
    <w:rsid w:val="00AC7BB2"/>
    <w:rsid w:val="00AD20C0"/>
    <w:rsid w:val="00AD23C0"/>
    <w:rsid w:val="00AD2F9B"/>
    <w:rsid w:val="00AE3FCD"/>
    <w:rsid w:val="00AE7FA2"/>
    <w:rsid w:val="00AE7FB6"/>
    <w:rsid w:val="00AF1042"/>
    <w:rsid w:val="00AF7C32"/>
    <w:rsid w:val="00B04D6C"/>
    <w:rsid w:val="00B10E29"/>
    <w:rsid w:val="00B262F7"/>
    <w:rsid w:val="00B35D00"/>
    <w:rsid w:val="00B4577C"/>
    <w:rsid w:val="00B4601C"/>
    <w:rsid w:val="00B61C89"/>
    <w:rsid w:val="00B66D08"/>
    <w:rsid w:val="00B82DCC"/>
    <w:rsid w:val="00B84890"/>
    <w:rsid w:val="00B94E17"/>
    <w:rsid w:val="00BA46E5"/>
    <w:rsid w:val="00BC4B90"/>
    <w:rsid w:val="00BD3118"/>
    <w:rsid w:val="00BD4DC6"/>
    <w:rsid w:val="00BE786F"/>
    <w:rsid w:val="00BF68BD"/>
    <w:rsid w:val="00C0316A"/>
    <w:rsid w:val="00C4058C"/>
    <w:rsid w:val="00C532F7"/>
    <w:rsid w:val="00C57E20"/>
    <w:rsid w:val="00C644F2"/>
    <w:rsid w:val="00C7170D"/>
    <w:rsid w:val="00C72798"/>
    <w:rsid w:val="00C7312C"/>
    <w:rsid w:val="00C751BB"/>
    <w:rsid w:val="00C76C12"/>
    <w:rsid w:val="00C8092F"/>
    <w:rsid w:val="00C84A9F"/>
    <w:rsid w:val="00CB2A7A"/>
    <w:rsid w:val="00CB6D74"/>
    <w:rsid w:val="00CC60A5"/>
    <w:rsid w:val="00CC702A"/>
    <w:rsid w:val="00CD79EB"/>
    <w:rsid w:val="00CE108D"/>
    <w:rsid w:val="00CF31EC"/>
    <w:rsid w:val="00CF6F47"/>
    <w:rsid w:val="00D01A76"/>
    <w:rsid w:val="00D05029"/>
    <w:rsid w:val="00D34480"/>
    <w:rsid w:val="00D3460C"/>
    <w:rsid w:val="00D45D80"/>
    <w:rsid w:val="00D50346"/>
    <w:rsid w:val="00D565CD"/>
    <w:rsid w:val="00D81A4B"/>
    <w:rsid w:val="00D92CD0"/>
    <w:rsid w:val="00DA0D29"/>
    <w:rsid w:val="00DA1B98"/>
    <w:rsid w:val="00DA2A03"/>
    <w:rsid w:val="00DA4375"/>
    <w:rsid w:val="00DC5C9D"/>
    <w:rsid w:val="00DD1698"/>
    <w:rsid w:val="00DD5750"/>
    <w:rsid w:val="00DD6121"/>
    <w:rsid w:val="00DF2099"/>
    <w:rsid w:val="00E01DF7"/>
    <w:rsid w:val="00E07CAF"/>
    <w:rsid w:val="00E11838"/>
    <w:rsid w:val="00E134FE"/>
    <w:rsid w:val="00E230A9"/>
    <w:rsid w:val="00E263B9"/>
    <w:rsid w:val="00E30E63"/>
    <w:rsid w:val="00E40A1E"/>
    <w:rsid w:val="00E535D0"/>
    <w:rsid w:val="00E535D3"/>
    <w:rsid w:val="00E673DE"/>
    <w:rsid w:val="00E74C47"/>
    <w:rsid w:val="00E83941"/>
    <w:rsid w:val="00E83C63"/>
    <w:rsid w:val="00E90D53"/>
    <w:rsid w:val="00E94193"/>
    <w:rsid w:val="00E96430"/>
    <w:rsid w:val="00EA2E8A"/>
    <w:rsid w:val="00EA7109"/>
    <w:rsid w:val="00EB0EAA"/>
    <w:rsid w:val="00EB2C5A"/>
    <w:rsid w:val="00EB5C43"/>
    <w:rsid w:val="00EC2501"/>
    <w:rsid w:val="00EC2978"/>
    <w:rsid w:val="00EC2E45"/>
    <w:rsid w:val="00EC662D"/>
    <w:rsid w:val="00ED236F"/>
    <w:rsid w:val="00ED48EE"/>
    <w:rsid w:val="00ED4973"/>
    <w:rsid w:val="00EF0416"/>
    <w:rsid w:val="00EF1F71"/>
    <w:rsid w:val="00EF5012"/>
    <w:rsid w:val="00F1769C"/>
    <w:rsid w:val="00F2554A"/>
    <w:rsid w:val="00F25591"/>
    <w:rsid w:val="00F30E40"/>
    <w:rsid w:val="00F32307"/>
    <w:rsid w:val="00F35FC4"/>
    <w:rsid w:val="00F40D6C"/>
    <w:rsid w:val="00F41353"/>
    <w:rsid w:val="00F41685"/>
    <w:rsid w:val="00F47133"/>
    <w:rsid w:val="00F503BB"/>
    <w:rsid w:val="00F522B7"/>
    <w:rsid w:val="00F536B4"/>
    <w:rsid w:val="00F53968"/>
    <w:rsid w:val="00F700CA"/>
    <w:rsid w:val="00F71C7C"/>
    <w:rsid w:val="00F76456"/>
    <w:rsid w:val="00F76AEB"/>
    <w:rsid w:val="00F83B1D"/>
    <w:rsid w:val="00F923E9"/>
    <w:rsid w:val="00F92842"/>
    <w:rsid w:val="00F93A1A"/>
    <w:rsid w:val="00FA0FF5"/>
    <w:rsid w:val="00FA3278"/>
    <w:rsid w:val="00FA5574"/>
    <w:rsid w:val="00FB0B36"/>
    <w:rsid w:val="00FB2AA4"/>
    <w:rsid w:val="00FB300D"/>
    <w:rsid w:val="00FB3591"/>
    <w:rsid w:val="00FB3B96"/>
    <w:rsid w:val="00FC0CCF"/>
    <w:rsid w:val="00FD1D56"/>
    <w:rsid w:val="00FD2EB0"/>
    <w:rsid w:val="00FD34EB"/>
    <w:rsid w:val="00FD36D9"/>
    <w:rsid w:val="00FE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9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39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839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unhideWhenUsed/>
    <w:rsid w:val="00F83B1D"/>
    <w:rPr>
      <w:color w:val="0000FF"/>
      <w:u w:val="single"/>
    </w:rPr>
  </w:style>
  <w:style w:type="paragraph" w:customStyle="1" w:styleId="ConsPlusNonformat">
    <w:name w:val="ConsPlusNonformat"/>
    <w:uiPriority w:val="99"/>
    <w:rsid w:val="004B6A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C8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A9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E1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119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E1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1191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034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D3460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3460C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34"/>
    <w:qFormat/>
    <w:rsid w:val="009E10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171B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esttorg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41FE-A817-4E93-B0C0-BA0FC5DD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mailto:asbesttorg@yandex.ru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Анна</cp:lastModifiedBy>
  <cp:revision>8</cp:revision>
  <cp:lastPrinted>2018-12-10T05:56:00Z</cp:lastPrinted>
  <dcterms:created xsi:type="dcterms:W3CDTF">2020-02-10T10:36:00Z</dcterms:created>
  <dcterms:modified xsi:type="dcterms:W3CDTF">2021-05-14T04:23:00Z</dcterms:modified>
</cp:coreProperties>
</file>