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BC740D">
        <w:rPr>
          <w:sz w:val="28"/>
          <w:szCs w:val="28"/>
        </w:rPr>
        <w:t>т 00</w:t>
      </w:r>
      <w:r w:rsidR="00492C76">
        <w:rPr>
          <w:sz w:val="28"/>
          <w:szCs w:val="28"/>
        </w:rPr>
        <w:t>.0</w:t>
      </w:r>
      <w:r w:rsidR="002403EF">
        <w:rPr>
          <w:sz w:val="28"/>
          <w:szCs w:val="28"/>
        </w:rPr>
        <w:t>0</w:t>
      </w:r>
      <w:r w:rsidR="00A10D75" w:rsidRPr="00F15474">
        <w:rPr>
          <w:sz w:val="28"/>
          <w:szCs w:val="28"/>
        </w:rPr>
        <w:t>.202</w:t>
      </w:r>
      <w:r w:rsidR="00DE1103">
        <w:rPr>
          <w:sz w:val="28"/>
          <w:szCs w:val="28"/>
        </w:rPr>
        <w:t>1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</w:t>
      </w:r>
      <w:r w:rsidR="00BC740D">
        <w:rPr>
          <w:sz w:val="28"/>
          <w:szCs w:val="28"/>
        </w:rPr>
        <w:t xml:space="preserve">                             000</w:t>
      </w:r>
      <w:r w:rsidR="00A10D75" w:rsidRPr="00F15474">
        <w:rPr>
          <w:sz w:val="28"/>
          <w:szCs w:val="28"/>
        </w:rPr>
        <w:t>-</w:t>
      </w:r>
      <w:r w:rsidR="00DE1103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DE1103" w:rsidRDefault="00DE1103" w:rsidP="00DE1103">
      <w:pPr>
        <w:spacing w:before="120" w:line="232" w:lineRule="auto"/>
      </w:pPr>
    </w:p>
    <w:p w:rsidR="00DE1103" w:rsidRDefault="00DE1103" w:rsidP="00DE1103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Pr="007C1F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74430E" w:rsidRPr="00B67F91" w:rsidRDefault="00DE1103" w:rsidP="00DE110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  <w:r w:rsidR="00A10D75"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BC740D"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="00BC740D" w:rsidRPr="00BC740D">
        <w:rPr>
          <w:b/>
          <w:sz w:val="28"/>
          <w:szCs w:val="28"/>
        </w:rPr>
        <w:t xml:space="preserve">в </w:t>
      </w:r>
      <w:r w:rsidR="00BC740D"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A10D75" w:rsidRPr="00BC740D">
        <w:rPr>
          <w:rFonts w:eastAsia="Calibri"/>
          <w:b/>
          <w:bCs/>
          <w:iCs/>
          <w:sz w:val="28"/>
          <w:szCs w:val="28"/>
        </w:rPr>
        <w:t xml:space="preserve"> </w:t>
      </w:r>
      <w:r w:rsidR="00FA7C39" w:rsidRPr="00BC740D">
        <w:rPr>
          <w:rFonts w:eastAsia="Calibri"/>
          <w:b/>
          <w:bCs/>
          <w:iCs/>
          <w:sz w:val="28"/>
          <w:szCs w:val="28"/>
        </w:rPr>
        <w:t>на 20</w:t>
      </w:r>
      <w:r w:rsidR="0032550D" w:rsidRPr="00BC740D">
        <w:rPr>
          <w:rFonts w:eastAsia="Calibri"/>
          <w:b/>
          <w:bCs/>
          <w:iCs/>
          <w:sz w:val="28"/>
          <w:szCs w:val="28"/>
        </w:rPr>
        <w:t>2</w:t>
      </w:r>
      <w:r>
        <w:rPr>
          <w:rFonts w:eastAsia="Calibri"/>
          <w:b/>
          <w:bCs/>
          <w:iCs/>
          <w:sz w:val="28"/>
          <w:szCs w:val="28"/>
        </w:rPr>
        <w:t>2</w:t>
      </w:r>
      <w:r w:rsidR="00FA7C39"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="00FA7C39"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74430E" w:rsidRPr="00B67F91" w:rsidRDefault="0074430E" w:rsidP="0074430E">
      <w:pPr>
        <w:pStyle w:val="ac"/>
        <w:rPr>
          <w:b/>
          <w:i/>
          <w:szCs w:val="28"/>
        </w:rPr>
      </w:pPr>
    </w:p>
    <w:p w:rsidR="00DE1103" w:rsidRPr="00B67F91" w:rsidRDefault="00DE1103" w:rsidP="00DE11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Pr="009260E0">
        <w:rPr>
          <w:sz w:val="28"/>
          <w:szCs w:val="28"/>
        </w:rPr>
        <w:t>Федеральным законом от 31 июля 2020 года № 248-ФЗ</w:t>
      </w:r>
      <w:r w:rsidRPr="009260E0">
        <w:rPr>
          <w:b/>
          <w:sz w:val="28"/>
          <w:szCs w:val="28"/>
        </w:rPr>
        <w:t xml:space="preserve">                    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>, руководствуясь Федеральным законом от 06 октября 2003 года                  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 xml:space="preserve">                      </w:t>
      </w:r>
      <w:r w:rsidRPr="00B67F91">
        <w:rPr>
          <w:bCs/>
          <w:sz w:val="28"/>
          <w:szCs w:val="28"/>
        </w:rPr>
        <w:t>в Российской Федерации», постановлением Правител</w:t>
      </w:r>
      <w:r>
        <w:rPr>
          <w:bCs/>
          <w:sz w:val="28"/>
          <w:szCs w:val="28"/>
        </w:rPr>
        <w:t>ьства Российской Федерации от 25 июня 2021 года № 990</w:t>
      </w:r>
      <w:r w:rsidRPr="00B67F91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27, 30 Устава Асбестовского городского округа, </w:t>
      </w:r>
      <w:r w:rsidRPr="00B67F91">
        <w:rPr>
          <w:bCs/>
          <w:sz w:val="28"/>
          <w:szCs w:val="28"/>
        </w:rPr>
        <w:t>администрация Асбестовского городского округа</w:t>
      </w:r>
    </w:p>
    <w:p w:rsidR="00A10D75" w:rsidRPr="00DE1103" w:rsidRDefault="00DE1103" w:rsidP="00B67F9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E1103">
        <w:rPr>
          <w:b/>
          <w:bCs/>
          <w:sz w:val="28"/>
          <w:szCs w:val="28"/>
        </w:rPr>
        <w:t>ПОСТАНОВЛЯЕТ</w:t>
      </w:r>
      <w:r w:rsidR="002403EF" w:rsidRPr="00DE1103">
        <w:rPr>
          <w:b/>
          <w:bCs/>
          <w:sz w:val="28"/>
          <w:szCs w:val="28"/>
        </w:rPr>
        <w:t>:</w:t>
      </w:r>
    </w:p>
    <w:p w:rsidR="0074430E" w:rsidRPr="00DE1103" w:rsidRDefault="0074430E" w:rsidP="00DE110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B67F91">
        <w:rPr>
          <w:sz w:val="28"/>
          <w:szCs w:val="28"/>
        </w:rPr>
        <w:t>1.</w:t>
      </w:r>
      <w:r w:rsidR="002403EF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Программу </w:t>
      </w:r>
      <w:r w:rsidR="00DE1103" w:rsidRPr="00DE1103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DE1103" w:rsidRPr="00DE1103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DE1103" w:rsidRPr="00DE1103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DE1103" w:rsidRPr="00DE1103">
        <w:rPr>
          <w:bCs/>
          <w:iCs/>
          <w:sz w:val="28"/>
          <w:szCs w:val="28"/>
        </w:rPr>
        <w:t xml:space="preserve"> </w:t>
      </w:r>
      <w:r w:rsidR="00DE1103">
        <w:rPr>
          <w:bCs/>
          <w:iCs/>
          <w:sz w:val="28"/>
          <w:szCs w:val="28"/>
        </w:rPr>
        <w:t xml:space="preserve">                     </w:t>
      </w:r>
      <w:r w:rsidR="00DE1103" w:rsidRPr="00DE1103">
        <w:rPr>
          <w:bCs/>
          <w:iCs/>
          <w:sz w:val="28"/>
          <w:szCs w:val="28"/>
        </w:rPr>
        <w:t>на 2022 год</w:t>
      </w:r>
      <w:r w:rsidR="00DE1103" w:rsidRPr="00DE1103">
        <w:rPr>
          <w:b/>
          <w:bCs/>
          <w:iCs/>
          <w:sz w:val="28"/>
          <w:szCs w:val="28"/>
        </w:rPr>
        <w:t xml:space="preserve"> </w:t>
      </w:r>
      <w:r w:rsidR="00DE1103">
        <w:rPr>
          <w:rFonts w:eastAsia="Calibri"/>
          <w:bCs/>
          <w:iCs/>
          <w:sz w:val="28"/>
          <w:szCs w:val="28"/>
        </w:rPr>
        <w:t>(прилагается</w:t>
      </w:r>
      <w:r w:rsidR="00CB4FF7" w:rsidRPr="00B67F91">
        <w:rPr>
          <w:rFonts w:eastAsia="Calibri"/>
          <w:bCs/>
          <w:iCs/>
          <w:sz w:val="28"/>
          <w:szCs w:val="28"/>
        </w:rPr>
        <w:t>)</w:t>
      </w:r>
      <w:r w:rsidRPr="00B67F91">
        <w:rPr>
          <w:sz w:val="28"/>
          <w:szCs w:val="28"/>
        </w:rPr>
        <w:t>.</w:t>
      </w:r>
    </w:p>
    <w:p w:rsidR="00B67F91" w:rsidRPr="00B67F91" w:rsidRDefault="00B67F91" w:rsidP="00DC51F8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B67F91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2403EF">
        <w:rPr>
          <w:sz w:val="28"/>
          <w:szCs w:val="28"/>
        </w:rPr>
        <w:t xml:space="preserve">              </w:t>
      </w:r>
      <w:r w:rsidRPr="00B67F91">
        <w:rPr>
          <w:sz w:val="28"/>
          <w:szCs w:val="28"/>
        </w:rPr>
        <w:t xml:space="preserve">на заместителя главы администрации Асбестовского городского округа                          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DC51F8" w:rsidRDefault="00DC51F8" w:rsidP="0074430E">
      <w:pPr>
        <w:jc w:val="right"/>
        <w:rPr>
          <w:sz w:val="28"/>
        </w:rPr>
      </w:pPr>
    </w:p>
    <w:p w:rsidR="000F3717" w:rsidRDefault="000F3717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2403E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DC51F8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DC51F8" w:rsidP="00F15474">
            <w:r>
              <w:t>от 00.00.2021</w:t>
            </w:r>
            <w:r w:rsidR="0045737C">
              <w:t xml:space="preserve"> № 000</w:t>
            </w:r>
            <w:r w:rsidR="00B67F91" w:rsidRPr="0039006E">
              <w:t>-ПА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91250C" w:rsidRPr="007C1F3F" w:rsidRDefault="0091250C" w:rsidP="00631D2F">
      <w:pPr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DC51F8" w:rsidRPr="00B67F91" w:rsidRDefault="00DC51F8" w:rsidP="00DC51F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>при осуществлении</w:t>
      </w:r>
      <w:r w:rsidRPr="00B67F91">
        <w:rPr>
          <w:rFonts w:eastAsia="Calibri"/>
          <w:b/>
          <w:bCs/>
          <w:iCs/>
          <w:sz w:val="28"/>
          <w:szCs w:val="28"/>
        </w:rPr>
        <w:t xml:space="preserve"> муниципального </w:t>
      </w:r>
      <w:r>
        <w:rPr>
          <w:rFonts w:eastAsia="Calibri"/>
          <w:b/>
          <w:bCs/>
          <w:iCs/>
          <w:sz w:val="28"/>
          <w:szCs w:val="28"/>
        </w:rPr>
        <w:t xml:space="preserve">контроля </w:t>
      </w:r>
      <w:r w:rsidRPr="00BC740D">
        <w:rPr>
          <w:b/>
          <w:sz w:val="28"/>
          <w:szCs w:val="28"/>
        </w:rPr>
        <w:t xml:space="preserve">в </w:t>
      </w:r>
      <w:r w:rsidRPr="00BC740D">
        <w:rPr>
          <w:b/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на 202</w:t>
      </w:r>
      <w:r>
        <w:rPr>
          <w:rFonts w:eastAsia="Calibri"/>
          <w:b/>
          <w:bCs/>
          <w:iCs/>
          <w:sz w:val="28"/>
          <w:szCs w:val="28"/>
        </w:rPr>
        <w:t>2</w:t>
      </w:r>
      <w:r w:rsidRPr="00BC740D">
        <w:rPr>
          <w:rFonts w:eastAsia="Calibri"/>
          <w:b/>
          <w:bCs/>
          <w:iCs/>
          <w:sz w:val="28"/>
          <w:szCs w:val="28"/>
        </w:rPr>
        <w:t xml:space="preserve"> год</w:t>
      </w:r>
      <w:r w:rsidRPr="00B67F91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Pr="00631D2F" w:rsidRDefault="00483B66" w:rsidP="00631D2F">
      <w:pPr>
        <w:ind w:firstLine="567"/>
        <w:jc w:val="both"/>
        <w:rPr>
          <w:b/>
          <w:bCs/>
          <w:iCs/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631D2F" w:rsidRPr="00631D2F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631D2F" w:rsidRPr="00631D2F">
        <w:rPr>
          <w:bCs/>
          <w:iCs/>
          <w:sz w:val="28"/>
          <w:szCs w:val="28"/>
        </w:rPr>
        <w:t xml:space="preserve"> при осуществлении муниципального контроля </w:t>
      </w:r>
      <w:r w:rsidR="00631D2F" w:rsidRPr="00631D2F">
        <w:rPr>
          <w:sz w:val="28"/>
          <w:szCs w:val="28"/>
        </w:rPr>
        <w:t>в сфере благоустройства на территории Асбестовского городского округа</w:t>
      </w:r>
      <w:r w:rsidR="00631D2F" w:rsidRPr="00631D2F">
        <w:rPr>
          <w:bCs/>
          <w:iCs/>
          <w:sz w:val="28"/>
          <w:szCs w:val="28"/>
        </w:rPr>
        <w:t xml:space="preserve"> на 2022 год </w:t>
      </w:r>
      <w:r w:rsidRPr="00483B66">
        <w:rPr>
          <w:sz w:val="28"/>
          <w:szCs w:val="28"/>
        </w:rPr>
        <w:t xml:space="preserve">разработана в соответствии с </w:t>
      </w:r>
      <w:r w:rsidR="00631D2F" w:rsidRPr="00B67F91">
        <w:rPr>
          <w:bCs/>
          <w:sz w:val="28"/>
          <w:szCs w:val="28"/>
        </w:rPr>
        <w:t>постановлением Правител</w:t>
      </w:r>
      <w:r w:rsidR="00631D2F">
        <w:rPr>
          <w:bCs/>
          <w:sz w:val="28"/>
          <w:szCs w:val="28"/>
        </w:rPr>
        <w:t>ьства Российской Федерации от 25 июня 2021 года № 990</w:t>
      </w:r>
      <w:r w:rsidR="00631D2F" w:rsidRPr="00B67F91">
        <w:rPr>
          <w:bCs/>
          <w:sz w:val="28"/>
          <w:szCs w:val="28"/>
        </w:rPr>
        <w:t xml:space="preserve"> «Об утверждении </w:t>
      </w:r>
      <w:r w:rsidR="00631D2F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83B66">
        <w:rPr>
          <w:sz w:val="28"/>
          <w:szCs w:val="28"/>
        </w:rPr>
        <w:t>.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DA6402" w:rsidRPr="00F15474">
        <w:rPr>
          <w:b/>
          <w:sz w:val="28"/>
          <w:szCs w:val="28"/>
        </w:rPr>
        <w:t xml:space="preserve"> </w:t>
      </w:r>
    </w:p>
    <w:p w:rsidR="00483B66" w:rsidRPr="00483B66" w:rsidRDefault="00483B66" w:rsidP="00DA6402">
      <w:pPr>
        <w:rPr>
          <w:sz w:val="28"/>
          <w:szCs w:val="28"/>
        </w:rPr>
      </w:pPr>
    </w:p>
    <w:p w:rsidR="00C758BD" w:rsidRDefault="00DA6402" w:rsidP="00F154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A87135">
        <w:rPr>
          <w:sz w:val="28"/>
          <w:szCs w:val="28"/>
        </w:rPr>
        <w:t xml:space="preserve">1. </w:t>
      </w:r>
      <w:r w:rsidR="001E54C8">
        <w:rPr>
          <w:bCs/>
          <w:iCs/>
          <w:sz w:val="28"/>
          <w:szCs w:val="28"/>
        </w:rPr>
        <w:t>Муниципальный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>
        <w:rPr>
          <w:bCs/>
          <w:iCs/>
          <w:sz w:val="28"/>
          <w:szCs w:val="28"/>
        </w:rPr>
        <w:t>контроль</w:t>
      </w:r>
      <w:r w:rsidR="001E54C8" w:rsidRPr="001E54C8">
        <w:rPr>
          <w:bCs/>
          <w:iCs/>
          <w:sz w:val="28"/>
          <w:szCs w:val="28"/>
        </w:rPr>
        <w:t xml:space="preserve"> </w:t>
      </w:r>
      <w:r w:rsidR="001E54C8" w:rsidRPr="001E54C8">
        <w:rPr>
          <w:sz w:val="28"/>
          <w:szCs w:val="28"/>
        </w:rPr>
        <w:t xml:space="preserve">в сфере благоустройства на территории Асбестовского городского округа </w:t>
      </w:r>
      <w:r w:rsidR="00EA3BDB">
        <w:rPr>
          <w:sz w:val="28"/>
          <w:szCs w:val="28"/>
        </w:rPr>
        <w:t>о</w:t>
      </w:r>
      <w:r w:rsidR="001E54C8">
        <w:rPr>
          <w:sz w:val="28"/>
          <w:szCs w:val="28"/>
        </w:rPr>
        <w:t>существляется</w:t>
      </w:r>
      <w:r w:rsidR="00EA3BD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</w:t>
      </w:r>
      <w:r w:rsidR="001E54C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жилищно-коммунального хозяйства, транспорта, связи и жилищной политики администрации Асбестовского городского округа</w:t>
      </w:r>
      <w:r w:rsidR="00483B66" w:rsidRPr="00483B66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9010B" w:rsidRDefault="00DA6402" w:rsidP="00E34E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87135">
        <w:rPr>
          <w:sz w:val="28"/>
          <w:szCs w:val="28"/>
        </w:rPr>
        <w:t>1.1</w:t>
      </w:r>
      <w:r w:rsidR="00483B66" w:rsidRPr="00483B66">
        <w:rPr>
          <w:sz w:val="28"/>
          <w:szCs w:val="28"/>
        </w:rPr>
        <w:t xml:space="preserve">. </w:t>
      </w:r>
      <w:r w:rsidR="001E54C8" w:rsidRPr="001E54C8">
        <w:rPr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Асбестовского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4262B" w:rsidRDefault="00D9010B" w:rsidP="000426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3B66" w:rsidRDefault="0004262B" w:rsidP="00042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15474"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 реализации программы профилактики.</w:t>
      </w:r>
    </w:p>
    <w:p w:rsidR="0004262B" w:rsidRPr="0004262B" w:rsidRDefault="0004262B" w:rsidP="0004262B">
      <w:pPr>
        <w:jc w:val="both"/>
        <w:rPr>
          <w:sz w:val="28"/>
          <w:szCs w:val="28"/>
        </w:rPr>
      </w:pPr>
    </w:p>
    <w:p w:rsidR="00483B66" w:rsidRPr="00483B66" w:rsidRDefault="0004262B" w:rsidP="00F1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B66" w:rsidRPr="00483B66">
        <w:rPr>
          <w:sz w:val="28"/>
          <w:szCs w:val="28"/>
        </w:rPr>
        <w:t xml:space="preserve">. Цели и задачи программы профилактики нарушений, направленные </w:t>
      </w:r>
      <w:r w:rsidR="002403EF">
        <w:rPr>
          <w:sz w:val="28"/>
          <w:szCs w:val="28"/>
        </w:rPr>
        <w:t xml:space="preserve">              </w:t>
      </w:r>
      <w:r w:rsidR="00483B66"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2403EF">
        <w:rPr>
          <w:sz w:val="28"/>
          <w:szCs w:val="28"/>
        </w:rPr>
        <w:t xml:space="preserve">               </w:t>
      </w:r>
      <w:r w:rsidR="00483B66"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04262B" w:rsidP="0048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83B66"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</w:t>
      </w:r>
      <w:r w:rsidRPr="003E16E8">
        <w:rPr>
          <w:sz w:val="28"/>
          <w:szCs w:val="28"/>
        </w:rPr>
        <w:t xml:space="preserve">предупреждение нарушений юридическими лицами, индивидуальными предпринимателями </w:t>
      </w:r>
      <w:r w:rsidR="0044386E" w:rsidRPr="003E16E8">
        <w:rPr>
          <w:sz w:val="28"/>
          <w:szCs w:val="28"/>
        </w:rPr>
        <w:t>обязательных требований</w:t>
      </w:r>
      <w:r w:rsidR="0044386E" w:rsidRPr="0044386E">
        <w:rPr>
          <w:sz w:val="28"/>
          <w:szCs w:val="28"/>
        </w:rPr>
        <w:t xml:space="preserve">, установленных </w:t>
      </w:r>
      <w:r w:rsidR="00114B2B" w:rsidRPr="001E54C8">
        <w:rPr>
          <w:sz w:val="28"/>
          <w:szCs w:val="28"/>
        </w:rPr>
        <w:t>Правил</w:t>
      </w:r>
      <w:r w:rsidR="00114B2B">
        <w:rPr>
          <w:sz w:val="28"/>
          <w:szCs w:val="28"/>
        </w:rPr>
        <w:t>ами</w:t>
      </w:r>
      <w:r w:rsidR="00114B2B" w:rsidRPr="001E54C8">
        <w:rPr>
          <w:sz w:val="28"/>
          <w:szCs w:val="28"/>
        </w:rPr>
        <w:t xml:space="preserve"> благоустройства территории Асбестовского городского округа</w:t>
      </w:r>
      <w:r w:rsidR="00114B2B">
        <w:rPr>
          <w:sz w:val="28"/>
          <w:szCs w:val="28"/>
        </w:rPr>
        <w:t>,</w:t>
      </w:r>
      <w:r w:rsidR="0044386E" w:rsidRPr="0044386E">
        <w:rPr>
          <w:sz w:val="28"/>
          <w:szCs w:val="28"/>
        </w:rPr>
        <w:t xml:space="preserve">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</w:t>
      </w:r>
      <w:r w:rsidR="00E34E47" w:rsidRPr="00E34E47">
        <w:rPr>
          <w:sz w:val="28"/>
          <w:szCs w:val="28"/>
        </w:rPr>
        <w:t>повышение правосознания и правовой культуры юридических лиц</w:t>
      </w:r>
      <w:r w:rsidR="002403EF">
        <w:rPr>
          <w:sz w:val="28"/>
          <w:szCs w:val="28"/>
        </w:rPr>
        <w:t xml:space="preserve">            </w:t>
      </w:r>
      <w:r w:rsidR="00E34E47" w:rsidRPr="00E34E47">
        <w:rPr>
          <w:sz w:val="28"/>
          <w:szCs w:val="28"/>
        </w:rPr>
        <w:t xml:space="preserve"> и индивидуальных предпринимателей в сфере благоустройства</w:t>
      </w:r>
      <w:r w:rsidRPr="00483B66">
        <w:rPr>
          <w:sz w:val="28"/>
          <w:szCs w:val="28"/>
        </w:rPr>
        <w:t>.</w:t>
      </w:r>
    </w:p>
    <w:p w:rsidR="00483B66" w:rsidRPr="00483B66" w:rsidRDefault="0004262B" w:rsidP="00483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83B66"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lastRenderedPageBreak/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137758" w:rsidRPr="00E34E47">
        <w:rPr>
          <w:sz w:val="28"/>
          <w:szCs w:val="28"/>
        </w:rPr>
        <w:t>в сфере благоустройства</w:t>
      </w:r>
      <w:r w:rsidR="00137758">
        <w:rPr>
          <w:sz w:val="28"/>
          <w:szCs w:val="28"/>
        </w:rPr>
        <w:t xml:space="preserve">, </w:t>
      </w:r>
      <w:r w:rsidR="00137758" w:rsidRPr="00137758">
        <w:rPr>
          <w:sz w:val="28"/>
          <w:szCs w:val="28"/>
        </w:rPr>
        <w:t xml:space="preserve">определение способов устранения или снижения рисков </w:t>
      </w:r>
      <w:r w:rsidR="002403EF">
        <w:rPr>
          <w:sz w:val="28"/>
          <w:szCs w:val="28"/>
        </w:rPr>
        <w:t xml:space="preserve">                  </w:t>
      </w:r>
      <w:r w:rsidR="00137758" w:rsidRPr="00137758">
        <w:rPr>
          <w:sz w:val="28"/>
          <w:szCs w:val="28"/>
        </w:rPr>
        <w:t>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137758">
        <w:rPr>
          <w:sz w:val="28"/>
          <w:szCs w:val="28"/>
        </w:rPr>
        <w:t>благоустройства,</w:t>
      </w:r>
      <w:r w:rsidRPr="00483B66">
        <w:rPr>
          <w:sz w:val="28"/>
          <w:szCs w:val="28"/>
        </w:rPr>
        <w:t xml:space="preserve"> как у должностных лиц, осуществляющих контроль, </w:t>
      </w:r>
      <w:r w:rsidR="002403EF">
        <w:rPr>
          <w:sz w:val="28"/>
          <w:szCs w:val="28"/>
        </w:rPr>
        <w:t xml:space="preserve">                     </w:t>
      </w:r>
      <w:r w:rsidRPr="00483B66">
        <w:rPr>
          <w:sz w:val="28"/>
          <w:szCs w:val="28"/>
        </w:rPr>
        <w:t xml:space="preserve">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5) создание мотивации к добросовестному поведению у юридических лиц </w:t>
      </w:r>
      <w:r w:rsidR="002403EF">
        <w:rPr>
          <w:sz w:val="28"/>
          <w:szCs w:val="28"/>
        </w:rPr>
        <w:t xml:space="preserve">            </w:t>
      </w:r>
      <w:r w:rsidRPr="00483B66">
        <w:rPr>
          <w:sz w:val="28"/>
          <w:szCs w:val="28"/>
        </w:rPr>
        <w:t>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</w:t>
      </w:r>
      <w:r w:rsidR="00137758" w:rsidRPr="00137758">
        <w:rPr>
          <w:sz w:val="28"/>
          <w:szCs w:val="28"/>
        </w:rPr>
        <w:t>мониторинг соблюдения юридическими лицами и инд</w:t>
      </w:r>
      <w:r w:rsidR="00137758">
        <w:rPr>
          <w:sz w:val="28"/>
          <w:szCs w:val="28"/>
        </w:rPr>
        <w:t xml:space="preserve">ивидуальными предпринимателями </w:t>
      </w:r>
      <w:r w:rsidR="00137758" w:rsidRPr="00137758">
        <w:rPr>
          <w:sz w:val="28"/>
          <w:szCs w:val="28"/>
        </w:rPr>
        <w:t xml:space="preserve">на территории </w:t>
      </w:r>
      <w:r w:rsidR="00137758">
        <w:rPr>
          <w:sz w:val="28"/>
          <w:szCs w:val="28"/>
        </w:rPr>
        <w:t>Асбестовского городского округа</w:t>
      </w:r>
      <w:r w:rsidR="00137758" w:rsidRPr="00137758">
        <w:rPr>
          <w:sz w:val="28"/>
          <w:szCs w:val="28"/>
        </w:rPr>
        <w:t xml:space="preserve"> </w:t>
      </w:r>
      <w:r w:rsidR="00137758">
        <w:rPr>
          <w:sz w:val="28"/>
          <w:szCs w:val="28"/>
        </w:rPr>
        <w:t>Правил благоустройства</w:t>
      </w:r>
      <w:r w:rsidRPr="00483B66">
        <w:rPr>
          <w:sz w:val="28"/>
          <w:szCs w:val="28"/>
        </w:rPr>
        <w:t>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rFonts w:eastAsia="Arial Unicode MS"/>
          <w:sz w:val="28"/>
          <w:szCs w:val="28"/>
        </w:rPr>
        <w:t>П</w:t>
      </w:r>
      <w:r w:rsidRPr="00543DA2">
        <w:rPr>
          <w:rFonts w:eastAsia="Arial Unicode MS"/>
          <w:sz w:val="28"/>
          <w:szCs w:val="28"/>
        </w:rPr>
        <w:t>ри осуществлении муниципального контроля в сфере благоустройства могут проводиться следующие профилактические мероприятия: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543DA2">
        <w:rPr>
          <w:rFonts w:eastAsia="Arial Unicode MS"/>
          <w:sz w:val="28"/>
          <w:szCs w:val="28"/>
        </w:rPr>
        <w:t xml:space="preserve">1) </w:t>
      </w:r>
      <w:r w:rsidRPr="00735896">
        <w:rPr>
          <w:rFonts w:eastAsia="Arial Unicode MS"/>
          <w:sz w:val="28"/>
          <w:szCs w:val="28"/>
        </w:rPr>
        <w:t>информирование;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2) </w:t>
      </w:r>
      <w:r w:rsidRPr="00735896">
        <w:rPr>
          <w:rFonts w:eastAsia="Arial Unicode MS"/>
          <w:sz w:val="28"/>
          <w:szCs w:val="28"/>
        </w:rPr>
        <w:t>обобщение правоприменительной практики;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3) </w:t>
      </w:r>
      <w:r w:rsidRPr="00735896">
        <w:rPr>
          <w:rFonts w:eastAsia="Arial Unicode MS"/>
          <w:sz w:val="28"/>
          <w:szCs w:val="28"/>
        </w:rPr>
        <w:t>меры стимулирования добросовестности;</w:t>
      </w:r>
    </w:p>
    <w:p w:rsidR="00042847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4) </w:t>
      </w:r>
      <w:r w:rsidRPr="00735896">
        <w:rPr>
          <w:rFonts w:eastAsia="Arial Unicode MS"/>
          <w:sz w:val="28"/>
          <w:szCs w:val="28"/>
        </w:rPr>
        <w:t>объявление предостережения;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5) </w:t>
      </w:r>
      <w:r w:rsidRPr="00735896">
        <w:rPr>
          <w:rFonts w:eastAsia="Arial Unicode MS"/>
          <w:sz w:val="28"/>
          <w:szCs w:val="28"/>
        </w:rPr>
        <w:t>консультирование;</w:t>
      </w:r>
    </w:p>
    <w:p w:rsidR="00042847" w:rsidRPr="00735896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6) </w:t>
      </w:r>
      <w:r w:rsidRPr="00735896">
        <w:rPr>
          <w:rFonts w:eastAsia="Arial Unicode MS"/>
          <w:sz w:val="28"/>
          <w:szCs w:val="28"/>
        </w:rPr>
        <w:t>самообследование;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7) </w:t>
      </w:r>
      <w:r w:rsidRPr="00735896">
        <w:rPr>
          <w:rFonts w:eastAsia="Arial Unicode MS"/>
          <w:sz w:val="28"/>
          <w:szCs w:val="28"/>
        </w:rPr>
        <w:t>профилактический визит.</w:t>
      </w:r>
    </w:p>
    <w:p w:rsidR="00042847" w:rsidRPr="00543DA2" w:rsidRDefault="00042847" w:rsidP="00042847">
      <w:pPr>
        <w:tabs>
          <w:tab w:val="left" w:pos="54"/>
        </w:tabs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 xml:space="preserve">Информирование осуществляется посредством размещения органом </w:t>
      </w:r>
      <w:r>
        <w:rPr>
          <w:rFonts w:eastAsia="Arial Unicode MS"/>
          <w:sz w:val="28"/>
          <w:szCs w:val="28"/>
        </w:rPr>
        <w:t>контроля</w:t>
      </w:r>
      <w:r w:rsidRPr="00543DA2">
        <w:rPr>
          <w:rFonts w:eastAsia="Arial Unicode MS"/>
          <w:sz w:val="28"/>
          <w:szCs w:val="28"/>
        </w:rPr>
        <w:t xml:space="preserve">, уполномоченным в сфере благоустройства, соответствующих сведений на официальном сайте </w:t>
      </w:r>
      <w:r>
        <w:rPr>
          <w:rFonts w:eastAsia="Arial Unicode MS"/>
          <w:sz w:val="28"/>
          <w:szCs w:val="28"/>
        </w:rPr>
        <w:t>Асбестовского городского округа</w:t>
      </w:r>
      <w:r w:rsidRPr="00543DA2">
        <w:rPr>
          <w:rFonts w:eastAsia="Arial Unicode MS"/>
          <w:sz w:val="28"/>
          <w:szCs w:val="28"/>
        </w:rPr>
        <w:t xml:space="preserve"> в информационно – телекоммуникационной сети «Интернет» </w:t>
      </w:r>
      <w:r w:rsidRPr="0053500D">
        <w:rPr>
          <w:sz w:val="28"/>
          <w:szCs w:val="28"/>
        </w:rPr>
        <w:t>(</w:t>
      </w:r>
      <w:hyperlink r:id="rId10" w:tgtFrame="_blank" w:history="1">
        <w:r w:rsidRPr="0053500D">
          <w:rPr>
            <w:rStyle w:val="ab"/>
            <w:sz w:val="28"/>
            <w:szCs w:val="28"/>
          </w:rPr>
          <w:t>www.asbestadm.ru</w:t>
        </w:r>
      </w:hyperlink>
      <w:r>
        <w:rPr>
          <w:sz w:val="28"/>
          <w:szCs w:val="28"/>
        </w:rPr>
        <w:t xml:space="preserve">) </w:t>
      </w:r>
      <w:r w:rsidRPr="00543DA2">
        <w:rPr>
          <w:rFonts w:eastAsia="Arial Unicode MS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543DA2">
        <w:rPr>
          <w:rFonts w:eastAsia="Arial Unicode MS"/>
          <w:sz w:val="28"/>
          <w:szCs w:val="28"/>
        </w:rPr>
        <w:t xml:space="preserve">Консультирование, в том числе письменное, осуществляется </w:t>
      </w:r>
      <w:r>
        <w:rPr>
          <w:rFonts w:eastAsia="Arial Unicode MS"/>
          <w:sz w:val="28"/>
          <w:szCs w:val="28"/>
        </w:rPr>
        <w:t xml:space="preserve">отделом жилищно-коммунального хозяйства, транспорта, связи и жилищной политики администрации Асбестовского городского округа </w:t>
      </w:r>
      <w:r w:rsidRPr="00543DA2">
        <w:rPr>
          <w:rFonts w:eastAsia="Arial Unicode MS"/>
          <w:sz w:val="28"/>
          <w:szCs w:val="28"/>
        </w:rPr>
        <w:t>по вопросам соблюдения обязательных требований</w:t>
      </w:r>
      <w:r w:rsidRPr="00543DA2">
        <w:rPr>
          <w:rFonts w:eastAsia="Arial Unicode MS"/>
          <w:color w:val="000000"/>
          <w:sz w:val="28"/>
          <w:szCs w:val="28"/>
        </w:rPr>
        <w:t>.</w:t>
      </w:r>
    </w:p>
    <w:p w:rsidR="00042847" w:rsidRPr="00543DA2" w:rsidRDefault="00042847" w:rsidP="00042847">
      <w:pPr>
        <w:tabs>
          <w:tab w:val="left" w:pos="0"/>
        </w:tabs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 xml:space="preserve">Консультирование осуществляется должностными лицами </w:t>
      </w:r>
      <w:r>
        <w:rPr>
          <w:rFonts w:eastAsia="Arial Unicode MS"/>
          <w:sz w:val="28"/>
          <w:szCs w:val="28"/>
        </w:rPr>
        <w:t xml:space="preserve">контрольного </w:t>
      </w:r>
      <w:r w:rsidRPr="00543DA2">
        <w:rPr>
          <w:rFonts w:eastAsia="Arial Unicode MS"/>
          <w:sz w:val="28"/>
          <w:szCs w:val="28"/>
        </w:rPr>
        <w:t>органа по телефону, либо в ходе проведения профилактического мероприятия, контрольного мероприятия.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t>Время консультирования по телефону</w:t>
      </w:r>
      <w:r>
        <w:rPr>
          <w:rFonts w:eastAsia="Arial Unicode MS"/>
          <w:sz w:val="28"/>
          <w:szCs w:val="28"/>
        </w:rPr>
        <w:t xml:space="preserve"> </w:t>
      </w:r>
      <w:r w:rsidRPr="00543DA2">
        <w:rPr>
          <w:rFonts w:eastAsia="Arial Unicode MS"/>
          <w:sz w:val="28"/>
          <w:szCs w:val="28"/>
        </w:rPr>
        <w:t>одного контролируемого лица (его представителя) не может превышать 15 минут.</w:t>
      </w:r>
    </w:p>
    <w:p w:rsidR="00042847" w:rsidRPr="00543DA2" w:rsidRDefault="00042847" w:rsidP="00042847">
      <w:pPr>
        <w:autoSpaceDE w:val="0"/>
        <w:autoSpaceDN w:val="0"/>
        <w:adjustRightInd w:val="0"/>
        <w:spacing w:line="216" w:lineRule="auto"/>
        <w:ind w:firstLine="680"/>
        <w:jc w:val="both"/>
        <w:rPr>
          <w:rFonts w:eastAsia="Arial Unicode MS"/>
          <w:sz w:val="28"/>
          <w:szCs w:val="28"/>
        </w:rPr>
      </w:pPr>
      <w:r w:rsidRPr="00543DA2">
        <w:rPr>
          <w:rFonts w:eastAsia="Arial Unicode MS"/>
          <w:sz w:val="28"/>
          <w:szCs w:val="28"/>
        </w:rPr>
        <w:lastRenderedPageBreak/>
        <w:t xml:space="preserve"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</w:t>
      </w:r>
      <w:r>
        <w:rPr>
          <w:rFonts w:eastAsia="Arial Unicode MS"/>
          <w:sz w:val="28"/>
          <w:szCs w:val="28"/>
        </w:rPr>
        <w:t>а</w:t>
      </w:r>
      <w:r w:rsidRPr="00543DA2">
        <w:rPr>
          <w:rFonts w:eastAsia="Arial Unicode MS"/>
          <w:sz w:val="28"/>
          <w:szCs w:val="28"/>
        </w:rPr>
        <w:t>дминистрации, уполномоченного в сфере благоустройства.</w:t>
      </w:r>
    </w:p>
    <w:p w:rsidR="00042847" w:rsidRPr="009D2CA0" w:rsidRDefault="00042847" w:rsidP="00042847">
      <w:pPr>
        <w:autoSpaceDE w:val="0"/>
        <w:autoSpaceDN w:val="0"/>
        <w:adjustRightInd w:val="0"/>
        <w:ind w:firstLine="680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Администрация осуществляет обобщение правоприменительной практики ‎и проведения муниципального контроля один раз в год. </w:t>
      </w:r>
    </w:p>
    <w:p w:rsidR="00042847" w:rsidRPr="009D2CA0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042847" w:rsidRPr="009D2CA0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042847" w:rsidRPr="00042847" w:rsidRDefault="00042847" w:rsidP="00042847">
      <w:pPr>
        <w:autoSpaceDE w:val="0"/>
        <w:autoSpaceDN w:val="0"/>
        <w:adjustRightInd w:val="0"/>
        <w:ind w:firstLine="709"/>
        <w:jc w:val="both"/>
        <w:rPr>
          <w:rFonts w:eastAsia="Arial Unicode MS"/>
          <w:iCs/>
          <w:color w:val="000000" w:themeColor="text1"/>
          <w:sz w:val="28"/>
          <w:szCs w:val="28"/>
        </w:rPr>
      </w:pP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Доклад о правоприменительной практике утверждается </w:t>
      </w:r>
      <w:r>
        <w:rPr>
          <w:rFonts w:eastAsia="Arial Unicode MS"/>
          <w:iCs/>
          <w:color w:val="000000" w:themeColor="text1"/>
          <w:sz w:val="28"/>
          <w:szCs w:val="28"/>
        </w:rPr>
        <w:t>г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лавой (</w:t>
      </w:r>
      <w:r>
        <w:rPr>
          <w:rFonts w:eastAsia="Arial Unicode MS"/>
          <w:iCs/>
          <w:color w:val="000000" w:themeColor="text1"/>
          <w:sz w:val="28"/>
          <w:szCs w:val="28"/>
        </w:rPr>
        <w:t>з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аместителем главы</w:t>
      </w:r>
      <w:r>
        <w:rPr>
          <w:rFonts w:eastAsia="Arial Unicode MS"/>
          <w:iCs/>
          <w:color w:val="000000" w:themeColor="text1"/>
          <w:sz w:val="28"/>
          <w:szCs w:val="28"/>
        </w:rPr>
        <w:t xml:space="preserve"> а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дминистрации) </w:t>
      </w:r>
      <w:r>
        <w:rPr>
          <w:rFonts w:eastAsia="Arial Unicode MS"/>
          <w:iCs/>
          <w:color w:val="000000" w:themeColor="text1"/>
          <w:sz w:val="28"/>
          <w:szCs w:val="28"/>
        </w:rPr>
        <w:t>Асбестовского городского округа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 xml:space="preserve"> и размещается на официальном сайте уполномоченного органа в сети «Интернет» </w:t>
      </w:r>
      <w:r w:rsidRPr="0053500D">
        <w:rPr>
          <w:sz w:val="28"/>
          <w:szCs w:val="28"/>
        </w:rPr>
        <w:t>(</w:t>
      </w:r>
      <w:hyperlink r:id="rId11" w:tgtFrame="_blank" w:history="1">
        <w:r w:rsidRPr="0053500D">
          <w:rPr>
            <w:rStyle w:val="ab"/>
            <w:sz w:val="28"/>
            <w:szCs w:val="28"/>
          </w:rPr>
          <w:t>www.asbestadm.ru</w:t>
        </w:r>
      </w:hyperlink>
      <w:r>
        <w:rPr>
          <w:sz w:val="28"/>
          <w:szCs w:val="28"/>
        </w:rPr>
        <w:t xml:space="preserve">) </w:t>
      </w:r>
      <w:r>
        <w:rPr>
          <w:rFonts w:eastAsia="Arial Unicode MS"/>
          <w:iCs/>
          <w:color w:val="000000" w:themeColor="text1"/>
          <w:sz w:val="28"/>
          <w:szCs w:val="28"/>
        </w:rPr>
        <w:t xml:space="preserve">не позднее </w:t>
      </w:r>
      <w:r w:rsidRPr="009D2CA0">
        <w:rPr>
          <w:rFonts w:eastAsia="Arial Unicode MS"/>
          <w:iCs/>
          <w:color w:val="000000" w:themeColor="text1"/>
          <w:sz w:val="28"/>
          <w:szCs w:val="28"/>
        </w:rPr>
        <w:t>1 марта года, следующего за отчетным.</w:t>
      </w:r>
    </w:p>
    <w:p w:rsidR="000C7348" w:rsidRDefault="000C7348" w:rsidP="0004262B">
      <w:pPr>
        <w:jc w:val="both"/>
        <w:rPr>
          <w:b/>
          <w:sz w:val="28"/>
          <w:szCs w:val="28"/>
        </w:rPr>
      </w:pPr>
    </w:p>
    <w:p w:rsidR="00137758" w:rsidRPr="0004262B" w:rsidRDefault="005C2C5F" w:rsidP="005B7ACE">
      <w:pPr>
        <w:ind w:firstLine="567"/>
        <w:jc w:val="both"/>
        <w:rPr>
          <w:b/>
          <w:sz w:val="28"/>
          <w:szCs w:val="28"/>
        </w:rPr>
      </w:pPr>
      <w:r w:rsidRPr="0004262B">
        <w:rPr>
          <w:b/>
          <w:sz w:val="28"/>
          <w:szCs w:val="28"/>
        </w:rPr>
        <w:t>Раздел II</w:t>
      </w:r>
      <w:r w:rsidR="0004262B" w:rsidRPr="0004262B">
        <w:rPr>
          <w:b/>
          <w:sz w:val="28"/>
          <w:szCs w:val="28"/>
        </w:rPr>
        <w:t>I</w:t>
      </w:r>
      <w:r w:rsidRPr="0004262B">
        <w:rPr>
          <w:b/>
          <w:sz w:val="28"/>
          <w:szCs w:val="28"/>
        </w:rPr>
        <w:t xml:space="preserve">. </w:t>
      </w:r>
      <w:r w:rsidR="008C1414" w:rsidRPr="0004262B">
        <w:rPr>
          <w:b/>
          <w:sz w:val="28"/>
          <w:szCs w:val="28"/>
        </w:rPr>
        <w:t xml:space="preserve">Перечень профилактических мероприятий </w:t>
      </w:r>
      <w:r w:rsidRPr="0004262B">
        <w:rPr>
          <w:b/>
          <w:sz w:val="28"/>
          <w:szCs w:val="28"/>
        </w:rPr>
        <w:t>на 20</w:t>
      </w:r>
      <w:r w:rsidR="0032550D" w:rsidRPr="0004262B">
        <w:rPr>
          <w:b/>
          <w:sz w:val="28"/>
          <w:szCs w:val="28"/>
        </w:rPr>
        <w:t>2</w:t>
      </w:r>
      <w:r w:rsidR="008C1414" w:rsidRPr="0004262B">
        <w:rPr>
          <w:b/>
          <w:sz w:val="28"/>
          <w:szCs w:val="28"/>
        </w:rPr>
        <w:t>2</w:t>
      </w:r>
      <w:r w:rsidRPr="0004262B">
        <w:rPr>
          <w:b/>
          <w:sz w:val="28"/>
          <w:szCs w:val="28"/>
        </w:rPr>
        <w:t xml:space="preserve"> год</w:t>
      </w:r>
    </w:p>
    <w:p w:rsidR="002403EF" w:rsidRDefault="002403EF" w:rsidP="005B7ACE">
      <w:pPr>
        <w:ind w:firstLine="567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Срок выполнения</w:t>
            </w:r>
          </w:p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37758" w:rsidRPr="00000AD4" w:rsidRDefault="00137758" w:rsidP="00E47465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Ответственное лицо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137758" w:rsidRPr="00000AD4" w:rsidRDefault="003C6B39" w:rsidP="00E47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1.</w:t>
            </w:r>
          </w:p>
        </w:tc>
        <w:tc>
          <w:tcPr>
            <w:tcW w:w="3646" w:type="dxa"/>
          </w:tcPr>
          <w:p w:rsidR="00137758" w:rsidRPr="00000AD4" w:rsidRDefault="00137758" w:rsidP="00137758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нор</w:t>
            </w:r>
            <w:r>
              <w:rPr>
                <w:sz w:val="26"/>
                <w:szCs w:val="26"/>
              </w:rPr>
              <w:t>мативных правовых актов, муниципальных нормативных пра</w:t>
            </w:r>
            <w:r w:rsidRPr="00000AD4">
              <w:rPr>
                <w:sz w:val="26"/>
                <w:szCs w:val="26"/>
              </w:rPr>
              <w:t xml:space="preserve">вовых актов </w:t>
            </w:r>
            <w:r>
              <w:rPr>
                <w:sz w:val="26"/>
                <w:szCs w:val="26"/>
              </w:rPr>
              <w:t>или их отдель</w:t>
            </w:r>
            <w:r w:rsidRPr="00000AD4">
              <w:rPr>
                <w:sz w:val="26"/>
                <w:szCs w:val="26"/>
              </w:rPr>
              <w:t>ных частей, содержащих обязательные требования, требования, уст</w:t>
            </w:r>
            <w:r w:rsidR="005D7380">
              <w:rPr>
                <w:sz w:val="26"/>
                <w:szCs w:val="26"/>
              </w:rPr>
              <w:t>ановленные муниципальными правовыми актами, оценка со</w:t>
            </w:r>
            <w:r w:rsidRPr="00000AD4">
              <w:rPr>
                <w:sz w:val="26"/>
                <w:szCs w:val="26"/>
              </w:rPr>
              <w:t>блюдения ко</w:t>
            </w:r>
            <w:r w:rsidR="005D7380">
              <w:rPr>
                <w:sz w:val="26"/>
                <w:szCs w:val="26"/>
              </w:rPr>
              <w:t>торых является предметом муници</w:t>
            </w:r>
            <w:r w:rsidRPr="00000AD4">
              <w:rPr>
                <w:sz w:val="26"/>
                <w:szCs w:val="26"/>
              </w:rPr>
              <w:t xml:space="preserve">пального контроля, </w:t>
            </w:r>
            <w:r w:rsidR="002403EF">
              <w:rPr>
                <w:sz w:val="26"/>
                <w:szCs w:val="26"/>
              </w:rPr>
              <w:t xml:space="preserve">          </w:t>
            </w:r>
            <w:r w:rsidRPr="00000AD4">
              <w:rPr>
                <w:sz w:val="26"/>
                <w:szCs w:val="26"/>
              </w:rPr>
              <w:t>а также текстов соответс</w:t>
            </w:r>
            <w:r w:rsidR="005D7380">
              <w:rPr>
                <w:sz w:val="26"/>
                <w:szCs w:val="26"/>
              </w:rPr>
              <w:t>твующих нормативных правовых ак</w:t>
            </w:r>
            <w:r w:rsidRPr="00000AD4">
              <w:rPr>
                <w:sz w:val="26"/>
                <w:szCs w:val="26"/>
              </w:rPr>
              <w:t>тов</w:t>
            </w:r>
          </w:p>
        </w:tc>
        <w:tc>
          <w:tcPr>
            <w:tcW w:w="2693" w:type="dxa"/>
          </w:tcPr>
          <w:p w:rsidR="00137758" w:rsidRPr="00000AD4" w:rsidRDefault="00881498" w:rsidP="005D7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3A4ADD">
              <w:rPr>
                <w:sz w:val="26"/>
                <w:szCs w:val="26"/>
              </w:rPr>
              <w:t>течение</w:t>
            </w:r>
            <w:r>
              <w:rPr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4732A1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Информирование подкон</w:t>
            </w:r>
            <w:r w:rsidRPr="00000AD4">
              <w:rPr>
                <w:sz w:val="26"/>
                <w:szCs w:val="26"/>
              </w:rPr>
              <w:softHyphen/>
              <w:t>трольных субъектов по во</w:t>
            </w:r>
            <w:r w:rsidRPr="00000AD4">
              <w:rPr>
                <w:sz w:val="26"/>
                <w:szCs w:val="26"/>
              </w:rPr>
              <w:softHyphen/>
              <w:t>просам соблюдения обяза</w:t>
            </w:r>
            <w:r w:rsidRPr="00000AD4">
              <w:rPr>
                <w:sz w:val="26"/>
                <w:szCs w:val="26"/>
              </w:rPr>
              <w:softHyphen/>
              <w:t>тельных требов</w:t>
            </w:r>
            <w:r w:rsidR="00DF2786">
              <w:rPr>
                <w:sz w:val="26"/>
                <w:szCs w:val="26"/>
              </w:rPr>
              <w:t>аний, уста</w:t>
            </w:r>
            <w:r w:rsidR="00DF2786">
              <w:rPr>
                <w:sz w:val="26"/>
                <w:szCs w:val="26"/>
              </w:rPr>
              <w:softHyphen/>
            </w:r>
            <w:r w:rsidR="00DF2786">
              <w:rPr>
                <w:sz w:val="26"/>
                <w:szCs w:val="26"/>
              </w:rPr>
              <w:lastRenderedPageBreak/>
              <w:t>новленных муниципаль</w:t>
            </w:r>
            <w:r w:rsidRPr="00000AD4">
              <w:rPr>
                <w:sz w:val="26"/>
                <w:szCs w:val="26"/>
              </w:rPr>
              <w:t xml:space="preserve">ными правовыми актами 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137758" w:rsidRPr="00000AD4" w:rsidRDefault="003A4ADD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 xml:space="preserve">Отдел жилищно-коммунального хозяйства, транспорта, связи и жилищной </w:t>
            </w:r>
            <w:r w:rsidRPr="005C6DE4">
              <w:rPr>
                <w:sz w:val="26"/>
                <w:szCs w:val="26"/>
              </w:rPr>
              <w:lastRenderedPageBreak/>
              <w:t>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Обобщение практики осуществления м</w:t>
            </w:r>
            <w:r w:rsidR="00967D46">
              <w:rPr>
                <w:sz w:val="26"/>
                <w:szCs w:val="26"/>
              </w:rPr>
              <w:t>униципального кон</w:t>
            </w:r>
            <w:r w:rsidRPr="00000AD4">
              <w:rPr>
                <w:sz w:val="26"/>
                <w:szCs w:val="26"/>
              </w:rPr>
              <w:t xml:space="preserve">троля </w:t>
            </w:r>
            <w:r w:rsidR="002403EF">
              <w:rPr>
                <w:sz w:val="26"/>
                <w:szCs w:val="26"/>
              </w:rPr>
              <w:t xml:space="preserve">            </w:t>
            </w:r>
            <w:r w:rsidRPr="00000AD4">
              <w:rPr>
                <w:sz w:val="26"/>
                <w:szCs w:val="26"/>
              </w:rPr>
              <w:t xml:space="preserve">и размещение </w:t>
            </w:r>
            <w:r w:rsidR="002403EF">
              <w:rPr>
                <w:sz w:val="26"/>
                <w:szCs w:val="26"/>
              </w:rPr>
              <w:t xml:space="preserve">                          </w:t>
            </w:r>
            <w:r w:rsidRPr="00000AD4">
              <w:rPr>
                <w:sz w:val="26"/>
                <w:szCs w:val="26"/>
              </w:rPr>
              <w:t xml:space="preserve">на официальном сайте </w:t>
            </w:r>
            <w:r w:rsidR="00967D46">
              <w:rPr>
                <w:sz w:val="26"/>
                <w:szCs w:val="26"/>
              </w:rPr>
              <w:t>Асбестовского городского округа</w:t>
            </w:r>
            <w:r w:rsidR="00967D46" w:rsidRPr="00000AD4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>в разделе «Муниципальный контроль»</w:t>
            </w:r>
            <w:r w:rsidR="002403EF">
              <w:rPr>
                <w:sz w:val="26"/>
                <w:szCs w:val="26"/>
              </w:rPr>
              <w:t xml:space="preserve"> </w:t>
            </w:r>
            <w:r w:rsidRPr="00000AD4">
              <w:rPr>
                <w:sz w:val="26"/>
                <w:szCs w:val="26"/>
              </w:rPr>
              <w:t xml:space="preserve"> </w:t>
            </w:r>
            <w:r w:rsidR="00967D46">
              <w:rPr>
                <w:sz w:val="26"/>
                <w:szCs w:val="26"/>
              </w:rPr>
              <w:t>в сети «Интернет»  соответствую</w:t>
            </w:r>
            <w:r w:rsidRPr="00000AD4">
              <w:rPr>
                <w:sz w:val="26"/>
                <w:szCs w:val="26"/>
              </w:rPr>
              <w:t>щих обобщений</w:t>
            </w:r>
          </w:p>
        </w:tc>
        <w:tc>
          <w:tcPr>
            <w:tcW w:w="2693" w:type="dxa"/>
          </w:tcPr>
          <w:p w:rsidR="00137758" w:rsidRPr="00000AD4" w:rsidRDefault="00C41DF9" w:rsidP="00E47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  <w:tr w:rsidR="00137758" w:rsidRPr="00000AD4" w:rsidTr="00E47465">
        <w:tc>
          <w:tcPr>
            <w:tcW w:w="573" w:type="dxa"/>
          </w:tcPr>
          <w:p w:rsidR="00137758" w:rsidRPr="00000AD4" w:rsidRDefault="00137758" w:rsidP="00E47465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4.</w:t>
            </w:r>
          </w:p>
        </w:tc>
        <w:tc>
          <w:tcPr>
            <w:tcW w:w="3646" w:type="dxa"/>
          </w:tcPr>
          <w:p w:rsidR="00137758" w:rsidRPr="00000AD4" w:rsidRDefault="00137758" w:rsidP="00E47465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требований, </w:t>
            </w:r>
            <w:r w:rsidR="002403E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Федеральным законом от 31.07.2020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D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 w:rsidR="008C141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000AD4">
              <w:rPr>
                <w:rFonts w:ascii="Times New Roman" w:hAnsi="Times New Roman" w:cs="Times New Roman"/>
                <w:sz w:val="26"/>
                <w:szCs w:val="26"/>
              </w:rPr>
              <w:t xml:space="preserve">-ФЗ </w:t>
            </w:r>
          </w:p>
          <w:p w:rsidR="00137758" w:rsidRPr="008C1414" w:rsidRDefault="00137758" w:rsidP="008C1414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141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О государственном контроле (надзоре)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C1414" w:rsidRPr="008C1414">
              <w:rPr>
                <w:rFonts w:ascii="Times New Roman" w:hAnsi="Times New Roman" w:cs="Times New Roman"/>
                <w:bCs/>
                <w:sz w:val="26"/>
                <w:szCs w:val="26"/>
              </w:rPr>
              <w:t>и муниципальном контроле в Российском Федерации</w:t>
            </w:r>
            <w:r w:rsidR="008C141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37758" w:rsidRPr="00000AD4" w:rsidRDefault="00137758" w:rsidP="00C41DF9">
            <w:pPr>
              <w:jc w:val="both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 </w:t>
            </w:r>
            <w:r w:rsidR="00C41DF9">
              <w:rPr>
                <w:sz w:val="26"/>
                <w:szCs w:val="26"/>
              </w:rPr>
              <w:t xml:space="preserve">факту выявления нарушений </w:t>
            </w:r>
          </w:p>
        </w:tc>
        <w:tc>
          <w:tcPr>
            <w:tcW w:w="3119" w:type="dxa"/>
          </w:tcPr>
          <w:p w:rsidR="00137758" w:rsidRPr="00000AD4" w:rsidRDefault="005C6DE4" w:rsidP="00E47465">
            <w:pPr>
              <w:jc w:val="both"/>
              <w:rPr>
                <w:sz w:val="26"/>
                <w:szCs w:val="26"/>
              </w:rPr>
            </w:pPr>
            <w:r w:rsidRPr="005C6DE4">
              <w:rPr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  <w:r w:rsidRPr="00000AD4">
              <w:rPr>
                <w:sz w:val="26"/>
                <w:szCs w:val="26"/>
              </w:rPr>
              <w:t xml:space="preserve"> 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8C1414" w:rsidRPr="008C1414" w:rsidRDefault="008C1414" w:rsidP="008C1414">
      <w:pPr>
        <w:ind w:firstLine="426"/>
        <w:jc w:val="both"/>
        <w:rPr>
          <w:b/>
          <w:sz w:val="28"/>
          <w:szCs w:val="28"/>
        </w:rPr>
      </w:pPr>
      <w:r w:rsidRPr="008C1414">
        <w:rPr>
          <w:b/>
          <w:sz w:val="28"/>
          <w:szCs w:val="28"/>
        </w:rPr>
        <w:t>Отчетные показатели программы профилактики на 2022 год</w:t>
      </w:r>
    </w:p>
    <w:p w:rsidR="005C2C5F" w:rsidRPr="009C1DA6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1"/>
        <w:tblW w:w="10266" w:type="dxa"/>
        <w:tblLook w:val="04A0"/>
      </w:tblPr>
      <w:tblGrid>
        <w:gridCol w:w="584"/>
        <w:gridCol w:w="2374"/>
        <w:gridCol w:w="1533"/>
        <w:gridCol w:w="1254"/>
        <w:gridCol w:w="1402"/>
        <w:gridCol w:w="1560"/>
        <w:gridCol w:w="1559"/>
      </w:tblGrid>
      <w:tr w:rsidR="000C7348" w:rsidRPr="000C7348" w:rsidTr="00BD3381">
        <w:tc>
          <w:tcPr>
            <w:tcW w:w="590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2399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Методика расчета показателя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 w:val="restart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Базовый период</w:t>
            </w:r>
          </w:p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3121" w:type="dxa"/>
            <w:gridSpan w:val="2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Значение целевых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  <w:p w:rsidR="008C1414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за 2021 год</w:t>
            </w:r>
          </w:p>
          <w:p w:rsidR="000C7348" w:rsidRPr="000C7348" w:rsidRDefault="000C7348" w:rsidP="00DC20B9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Целевое значение</w:t>
            </w:r>
          </w:p>
          <w:p w:rsidR="008C1414" w:rsidRPr="000C7348" w:rsidRDefault="008C1414" w:rsidP="00BD3381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показателей </w:t>
            </w:r>
          </w:p>
        </w:tc>
      </w:tr>
      <w:tr w:rsidR="000C7348" w:rsidRPr="000C7348" w:rsidTr="00BD3381">
        <w:tc>
          <w:tcPr>
            <w:tcW w:w="590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vMerge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Целевой показатель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2021 год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Отчетный показатель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40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2021 год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на </w:t>
            </w:r>
          </w:p>
          <w:p w:rsidR="008C1414" w:rsidRPr="000C7348" w:rsidRDefault="008C1414" w:rsidP="00DC20B9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2022 год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239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3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4</w:t>
            </w:r>
          </w:p>
        </w:tc>
        <w:tc>
          <w:tcPr>
            <w:tcW w:w="149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5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7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1.</w:t>
            </w:r>
          </w:p>
        </w:tc>
        <w:tc>
          <w:tcPr>
            <w:tcW w:w="2399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</w:tcPr>
          <w:p w:rsidR="008C1414" w:rsidRPr="000C7348" w:rsidRDefault="000C7348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1414" w:rsidRPr="000C7348">
              <w:rPr>
                <w:sz w:val="26"/>
                <w:szCs w:val="26"/>
              </w:rPr>
              <w:t>2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  <w:tr w:rsidR="000C7348" w:rsidRPr="000C7348" w:rsidTr="00BD3381">
        <w:tc>
          <w:tcPr>
            <w:tcW w:w="590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2.</w:t>
            </w:r>
          </w:p>
        </w:tc>
        <w:tc>
          <w:tcPr>
            <w:tcW w:w="2399" w:type="dxa"/>
          </w:tcPr>
          <w:p w:rsidR="008C1414" w:rsidRPr="000C7348" w:rsidRDefault="008C1414" w:rsidP="000C7348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 xml:space="preserve">Количество </w:t>
            </w:r>
            <w:r w:rsidR="000C7348">
              <w:rPr>
                <w:sz w:val="26"/>
                <w:szCs w:val="26"/>
              </w:rPr>
              <w:t xml:space="preserve">субъектов, в отношении которых </w:t>
            </w:r>
            <w:r w:rsidR="000C7348">
              <w:rPr>
                <w:sz w:val="26"/>
                <w:szCs w:val="26"/>
              </w:rPr>
              <w:lastRenderedPageBreak/>
              <w:t xml:space="preserve">проведены профилактические мероприятия </w:t>
            </w:r>
          </w:p>
        </w:tc>
        <w:tc>
          <w:tcPr>
            <w:tcW w:w="1533" w:type="dxa"/>
          </w:tcPr>
          <w:p w:rsidR="008C1414" w:rsidRPr="000C7348" w:rsidRDefault="008C1414" w:rsidP="00DC20B9">
            <w:pPr>
              <w:jc w:val="both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lastRenderedPageBreak/>
              <w:t>показатель имеет абсолютное значение</w:t>
            </w:r>
          </w:p>
        </w:tc>
        <w:tc>
          <w:tcPr>
            <w:tcW w:w="1254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</w:tcPr>
          <w:p w:rsidR="008C1414" w:rsidRPr="000C7348" w:rsidRDefault="000C7348" w:rsidP="00DC20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2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</w:tr>
    </w:tbl>
    <w:p w:rsidR="003C6B39" w:rsidRPr="000C7348" w:rsidRDefault="003C6B39" w:rsidP="000C7348">
      <w:pPr>
        <w:rPr>
          <w:b/>
          <w:sz w:val="26"/>
          <w:szCs w:val="26"/>
        </w:rPr>
      </w:pPr>
    </w:p>
    <w:p w:rsidR="000C7348" w:rsidRPr="000C7348" w:rsidRDefault="008C1414" w:rsidP="000C7348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sz w:val="26"/>
          <w:szCs w:val="26"/>
        </w:rPr>
      </w:pPr>
      <w:r w:rsidRPr="000C7348">
        <w:rPr>
          <w:b/>
          <w:sz w:val="26"/>
          <w:szCs w:val="26"/>
        </w:rPr>
        <w:t xml:space="preserve">Раздел </w:t>
      </w:r>
      <w:r w:rsidRPr="000C7348">
        <w:rPr>
          <w:b/>
          <w:sz w:val="26"/>
          <w:szCs w:val="26"/>
          <w:lang w:val="en-US"/>
        </w:rPr>
        <w:t>IV</w:t>
      </w:r>
      <w:r w:rsidRPr="000C7348">
        <w:rPr>
          <w:b/>
          <w:sz w:val="26"/>
          <w:szCs w:val="26"/>
        </w:rPr>
        <w:t xml:space="preserve">. </w:t>
      </w:r>
      <w:r w:rsidRPr="000C7348">
        <w:rPr>
          <w:rFonts w:eastAsiaTheme="minorEastAsia"/>
          <w:b/>
          <w:sz w:val="26"/>
          <w:szCs w:val="26"/>
        </w:rPr>
        <w:t xml:space="preserve">Показатели результативности и эффективности программы профилактики в сфере </w:t>
      </w:r>
      <w:r w:rsidR="000C7348" w:rsidRPr="000C7348">
        <w:rPr>
          <w:rFonts w:eastAsiaTheme="minorEastAsia"/>
          <w:b/>
          <w:sz w:val="26"/>
          <w:szCs w:val="26"/>
        </w:rPr>
        <w:t>благоустройства в Асбестовском городском округе</w:t>
      </w:r>
    </w:p>
    <w:p w:rsidR="008C1414" w:rsidRPr="000C7348" w:rsidRDefault="008C1414" w:rsidP="000C7348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color w:val="000000"/>
          <w:sz w:val="26"/>
          <w:szCs w:val="26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Показатели результативности и эффективности</w:t>
            </w:r>
          </w:p>
          <w:p w:rsidR="008C1414" w:rsidRPr="000C7348" w:rsidRDefault="008C1414" w:rsidP="00DC20B9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</w:tr>
      <w:tr w:rsidR="008C1414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414" w:rsidRPr="000C7348" w:rsidRDefault="008C1414" w:rsidP="00DC20B9">
            <w:pPr>
              <w:jc w:val="center"/>
              <w:rPr>
                <w:sz w:val="26"/>
                <w:szCs w:val="26"/>
              </w:rPr>
            </w:pPr>
            <w:r w:rsidRPr="000C7348">
              <w:rPr>
                <w:sz w:val="26"/>
                <w:szCs w:val="26"/>
              </w:rPr>
              <w:t>2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370CFE">
            <w:pPr>
              <w:autoSpaceDE w:val="0"/>
              <w:autoSpaceDN w:val="0"/>
              <w:adjustRightInd w:val="0"/>
              <w:ind w:right="88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</w:tr>
      <w:tr w:rsidR="000C7348" w:rsidRPr="000C7348" w:rsidTr="00DC20B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DC20B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0C7348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7348" w:rsidRPr="000C7348" w:rsidRDefault="000C7348" w:rsidP="00370CFE">
            <w:pPr>
              <w:autoSpaceDE w:val="0"/>
              <w:autoSpaceDN w:val="0"/>
              <w:adjustRightInd w:val="0"/>
              <w:ind w:right="88"/>
              <w:jc w:val="both"/>
              <w:rPr>
                <w:rFonts w:eastAsia="Arial Unicode MS"/>
                <w:sz w:val="26"/>
                <w:szCs w:val="26"/>
              </w:rPr>
            </w:pPr>
            <w:r w:rsidRPr="000C7348">
              <w:rPr>
                <w:rFonts w:eastAsia="Arial Unicode MS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</w:tr>
    </w:tbl>
    <w:p w:rsidR="008C1414" w:rsidRPr="008839F1" w:rsidRDefault="008C1414" w:rsidP="008C1414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12"/>
      <w:footerReference w:type="default" r:id="rId13"/>
      <w:headerReference w:type="first" r:id="rId14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73" w:rsidRDefault="00320173" w:rsidP="00881FE1">
      <w:r>
        <w:separator/>
      </w:r>
    </w:p>
  </w:endnote>
  <w:endnote w:type="continuationSeparator" w:id="1">
    <w:p w:rsidR="00320173" w:rsidRDefault="00320173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>
    <w:pPr>
      <w:pStyle w:val="a5"/>
      <w:jc w:val="center"/>
    </w:pPr>
  </w:p>
  <w:p w:rsidR="00F15474" w:rsidRDefault="00F15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73" w:rsidRDefault="00320173" w:rsidP="00881FE1">
      <w:r>
        <w:separator/>
      </w:r>
    </w:p>
  </w:footnote>
  <w:footnote w:type="continuationSeparator" w:id="1">
    <w:p w:rsidR="00320173" w:rsidRDefault="00320173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88"/>
      <w:docPartObj>
        <w:docPartGallery w:val="Page Numbers (Top of Page)"/>
        <w:docPartUnique/>
      </w:docPartObj>
    </w:sdtPr>
    <w:sdtContent>
      <w:p w:rsidR="00BB2D0E" w:rsidRDefault="0029052E">
        <w:pPr>
          <w:pStyle w:val="a3"/>
          <w:jc w:val="center"/>
        </w:pPr>
        <w:fldSimple w:instr=" PAGE   \* MERGEFORMAT ">
          <w:r w:rsidR="00BD3381">
            <w:rPr>
              <w:noProof/>
            </w:rPr>
            <w:t>2</w:t>
          </w:r>
        </w:fldSimple>
      </w:p>
    </w:sdtContent>
  </w:sdt>
  <w:p w:rsidR="00F15474" w:rsidRDefault="00F15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74" w:rsidRDefault="00F15474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17A8F"/>
    <w:rsid w:val="00027897"/>
    <w:rsid w:val="0004262B"/>
    <w:rsid w:val="00042847"/>
    <w:rsid w:val="00046D5E"/>
    <w:rsid w:val="00051F50"/>
    <w:rsid w:val="00057E90"/>
    <w:rsid w:val="00065086"/>
    <w:rsid w:val="000753A7"/>
    <w:rsid w:val="000769EE"/>
    <w:rsid w:val="00091E48"/>
    <w:rsid w:val="000A32C8"/>
    <w:rsid w:val="000B1AFA"/>
    <w:rsid w:val="000B1B71"/>
    <w:rsid w:val="000B2B22"/>
    <w:rsid w:val="000B7CE9"/>
    <w:rsid w:val="000C29BE"/>
    <w:rsid w:val="000C7348"/>
    <w:rsid w:val="000E6F70"/>
    <w:rsid w:val="000F30B5"/>
    <w:rsid w:val="000F3717"/>
    <w:rsid w:val="00103DF9"/>
    <w:rsid w:val="00104197"/>
    <w:rsid w:val="00114B2B"/>
    <w:rsid w:val="00132CE1"/>
    <w:rsid w:val="00137758"/>
    <w:rsid w:val="00141730"/>
    <w:rsid w:val="001540F7"/>
    <w:rsid w:val="001648FC"/>
    <w:rsid w:val="00174568"/>
    <w:rsid w:val="00195948"/>
    <w:rsid w:val="001C216F"/>
    <w:rsid w:val="001E3D92"/>
    <w:rsid w:val="001E54C8"/>
    <w:rsid w:val="001F00B6"/>
    <w:rsid w:val="00204A6A"/>
    <w:rsid w:val="002127B1"/>
    <w:rsid w:val="00213E3C"/>
    <w:rsid w:val="00214118"/>
    <w:rsid w:val="0023440C"/>
    <w:rsid w:val="002347C8"/>
    <w:rsid w:val="00235CF7"/>
    <w:rsid w:val="002403EF"/>
    <w:rsid w:val="00242A39"/>
    <w:rsid w:val="0024772D"/>
    <w:rsid w:val="0025511F"/>
    <w:rsid w:val="00256915"/>
    <w:rsid w:val="00260EAA"/>
    <w:rsid w:val="002676F5"/>
    <w:rsid w:val="00276554"/>
    <w:rsid w:val="0028218E"/>
    <w:rsid w:val="00283CF1"/>
    <w:rsid w:val="0029052E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6B24"/>
    <w:rsid w:val="00320173"/>
    <w:rsid w:val="00323B3C"/>
    <w:rsid w:val="0032550D"/>
    <w:rsid w:val="00330816"/>
    <w:rsid w:val="0034262C"/>
    <w:rsid w:val="003461DD"/>
    <w:rsid w:val="0035598E"/>
    <w:rsid w:val="0036064E"/>
    <w:rsid w:val="00370CFE"/>
    <w:rsid w:val="0039692F"/>
    <w:rsid w:val="003A220E"/>
    <w:rsid w:val="003A4ADD"/>
    <w:rsid w:val="003C05FD"/>
    <w:rsid w:val="003C6B39"/>
    <w:rsid w:val="003D0DAC"/>
    <w:rsid w:val="003D77AE"/>
    <w:rsid w:val="003E16E8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8717A"/>
    <w:rsid w:val="00492C76"/>
    <w:rsid w:val="004E61BC"/>
    <w:rsid w:val="00501D63"/>
    <w:rsid w:val="0053139D"/>
    <w:rsid w:val="005430DC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C6DE4"/>
    <w:rsid w:val="005D7380"/>
    <w:rsid w:val="005E02D0"/>
    <w:rsid w:val="005E6990"/>
    <w:rsid w:val="006048A6"/>
    <w:rsid w:val="00631D2F"/>
    <w:rsid w:val="006355A3"/>
    <w:rsid w:val="00653143"/>
    <w:rsid w:val="00663C21"/>
    <w:rsid w:val="006671B7"/>
    <w:rsid w:val="00680C27"/>
    <w:rsid w:val="00683F85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21FB2"/>
    <w:rsid w:val="00737281"/>
    <w:rsid w:val="007427E1"/>
    <w:rsid w:val="0074430E"/>
    <w:rsid w:val="00744BD7"/>
    <w:rsid w:val="00750E55"/>
    <w:rsid w:val="00750F43"/>
    <w:rsid w:val="0075167F"/>
    <w:rsid w:val="00763A94"/>
    <w:rsid w:val="007655BE"/>
    <w:rsid w:val="00770F0B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43FE"/>
    <w:rsid w:val="007E2206"/>
    <w:rsid w:val="008217D8"/>
    <w:rsid w:val="00840484"/>
    <w:rsid w:val="00842AAE"/>
    <w:rsid w:val="00843902"/>
    <w:rsid w:val="00851B53"/>
    <w:rsid w:val="00856096"/>
    <w:rsid w:val="00861A98"/>
    <w:rsid w:val="00861D74"/>
    <w:rsid w:val="00872B77"/>
    <w:rsid w:val="00875076"/>
    <w:rsid w:val="00881498"/>
    <w:rsid w:val="00881FE1"/>
    <w:rsid w:val="0088457C"/>
    <w:rsid w:val="008A58F2"/>
    <w:rsid w:val="008B2DC0"/>
    <w:rsid w:val="008B3EFC"/>
    <w:rsid w:val="008C1414"/>
    <w:rsid w:val="008C14B0"/>
    <w:rsid w:val="008C4082"/>
    <w:rsid w:val="008D2D53"/>
    <w:rsid w:val="008F3C1D"/>
    <w:rsid w:val="009002C5"/>
    <w:rsid w:val="00910C4C"/>
    <w:rsid w:val="0091250C"/>
    <w:rsid w:val="00941552"/>
    <w:rsid w:val="00954C19"/>
    <w:rsid w:val="0096464B"/>
    <w:rsid w:val="009648D2"/>
    <w:rsid w:val="00967D46"/>
    <w:rsid w:val="0098116E"/>
    <w:rsid w:val="0098257D"/>
    <w:rsid w:val="00992983"/>
    <w:rsid w:val="00994BD4"/>
    <w:rsid w:val="00995324"/>
    <w:rsid w:val="009A4C82"/>
    <w:rsid w:val="009B4A61"/>
    <w:rsid w:val="009B4D28"/>
    <w:rsid w:val="009B5FF0"/>
    <w:rsid w:val="009C1DA6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10C52"/>
    <w:rsid w:val="00A10D75"/>
    <w:rsid w:val="00A26568"/>
    <w:rsid w:val="00A33614"/>
    <w:rsid w:val="00A42CCF"/>
    <w:rsid w:val="00A45FE6"/>
    <w:rsid w:val="00A66967"/>
    <w:rsid w:val="00A74128"/>
    <w:rsid w:val="00A87135"/>
    <w:rsid w:val="00A94B53"/>
    <w:rsid w:val="00AA6908"/>
    <w:rsid w:val="00AA729B"/>
    <w:rsid w:val="00AA75F0"/>
    <w:rsid w:val="00AB0660"/>
    <w:rsid w:val="00AB467D"/>
    <w:rsid w:val="00AC05C6"/>
    <w:rsid w:val="00AC1E20"/>
    <w:rsid w:val="00AE047F"/>
    <w:rsid w:val="00AF6574"/>
    <w:rsid w:val="00B032FF"/>
    <w:rsid w:val="00B04159"/>
    <w:rsid w:val="00B15E76"/>
    <w:rsid w:val="00B2524A"/>
    <w:rsid w:val="00B31047"/>
    <w:rsid w:val="00B63EF7"/>
    <w:rsid w:val="00B6426C"/>
    <w:rsid w:val="00B67F91"/>
    <w:rsid w:val="00B87502"/>
    <w:rsid w:val="00BA2707"/>
    <w:rsid w:val="00BB2D0E"/>
    <w:rsid w:val="00BB5CD6"/>
    <w:rsid w:val="00BC740D"/>
    <w:rsid w:val="00BC787A"/>
    <w:rsid w:val="00BD3381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115D"/>
    <w:rsid w:val="00C41DF9"/>
    <w:rsid w:val="00C43EE9"/>
    <w:rsid w:val="00C44320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15FD"/>
    <w:rsid w:val="00CF3F0E"/>
    <w:rsid w:val="00CF6FF0"/>
    <w:rsid w:val="00CF73AB"/>
    <w:rsid w:val="00D0335A"/>
    <w:rsid w:val="00D03A42"/>
    <w:rsid w:val="00D109EF"/>
    <w:rsid w:val="00D16106"/>
    <w:rsid w:val="00D20A73"/>
    <w:rsid w:val="00D31C71"/>
    <w:rsid w:val="00D539BD"/>
    <w:rsid w:val="00D62C62"/>
    <w:rsid w:val="00D67202"/>
    <w:rsid w:val="00D716CD"/>
    <w:rsid w:val="00D71C1B"/>
    <w:rsid w:val="00D9010B"/>
    <w:rsid w:val="00DA15CC"/>
    <w:rsid w:val="00DA6402"/>
    <w:rsid w:val="00DC51F8"/>
    <w:rsid w:val="00DE1103"/>
    <w:rsid w:val="00DE19E9"/>
    <w:rsid w:val="00DF2786"/>
    <w:rsid w:val="00E30506"/>
    <w:rsid w:val="00E34E47"/>
    <w:rsid w:val="00E37EBA"/>
    <w:rsid w:val="00E43157"/>
    <w:rsid w:val="00E45D19"/>
    <w:rsid w:val="00E4736A"/>
    <w:rsid w:val="00E742B8"/>
    <w:rsid w:val="00E74617"/>
    <w:rsid w:val="00E77260"/>
    <w:rsid w:val="00E807FC"/>
    <w:rsid w:val="00E909B6"/>
    <w:rsid w:val="00EA018D"/>
    <w:rsid w:val="00EA3BDB"/>
    <w:rsid w:val="00EC77F4"/>
    <w:rsid w:val="00EE2787"/>
    <w:rsid w:val="00EE3AE2"/>
    <w:rsid w:val="00EF27A1"/>
    <w:rsid w:val="00EF5078"/>
    <w:rsid w:val="00F15474"/>
    <w:rsid w:val="00F506FC"/>
    <w:rsid w:val="00F74BBB"/>
    <w:rsid w:val="00F774D3"/>
    <w:rsid w:val="00F83726"/>
    <w:rsid w:val="00F83C66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6711-153B-41BF-9ECB-C973675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19</cp:revision>
  <cp:lastPrinted>2021-09-27T06:43:00Z</cp:lastPrinted>
  <dcterms:created xsi:type="dcterms:W3CDTF">2020-12-22T08:56:00Z</dcterms:created>
  <dcterms:modified xsi:type="dcterms:W3CDTF">2021-09-27T06:43:00Z</dcterms:modified>
</cp:coreProperties>
</file>